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521824406"/>
    <w:p w14:paraId="2D672DE3" w14:textId="61A8BD48" w:rsidR="006F5BB1" w:rsidRPr="001E0E21" w:rsidRDefault="008C2E80" w:rsidP="00716DB8">
      <w:pPr>
        <w:pStyle w:val="Heading1"/>
        <w:tabs>
          <w:tab w:val="right" w:pos="10206"/>
        </w:tabs>
        <w:spacing w:before="0" w:after="0"/>
        <w:jc w:val="center"/>
        <w:rPr>
          <w:rFonts w:asciiTheme="minorHAnsi" w:eastAsia="Times New Roman" w:hAnsiTheme="minorHAnsi" w:cstheme="minorHAnsi"/>
          <w:b/>
          <w:bCs/>
          <w:smallCaps/>
          <w:color w:val="4472C4" w:themeColor="accent1"/>
        </w:rPr>
      </w:pPr>
      <w:r w:rsidRPr="00A020B0">
        <w:rPr>
          <w:rFonts w:asciiTheme="majorHAnsi" w:hAnsiTheme="majorHAnsi" w:cstheme="majorHAnsi"/>
          <w:noProof/>
          <w:color w:val="404040"/>
          <w:sz w:val="16"/>
          <w:szCs w:val="16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5490C58B" wp14:editId="3D2B1454">
                <wp:simplePos x="0" y="0"/>
                <wp:positionH relativeFrom="column">
                  <wp:posOffset>5638165</wp:posOffset>
                </wp:positionH>
                <wp:positionV relativeFrom="paragraph">
                  <wp:posOffset>360145</wp:posOffset>
                </wp:positionV>
                <wp:extent cx="93345" cy="121285"/>
                <wp:effectExtent l="25400" t="0" r="8255" b="5715"/>
                <wp:wrapNone/>
                <wp:docPr id="6" name="Group 1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3345" cy="121285"/>
                          <a:chOff x="0" y="0"/>
                          <a:chExt cx="320675" cy="484188"/>
                        </a:xfrm>
                        <a:solidFill>
                          <a:schemeClr val="accent1"/>
                        </a:solidFill>
                      </wpg:grpSpPr>
                      <wps:wsp>
                        <wps:cNvPr id="8" name="Freeform 8"/>
                        <wps:cNvSpPr>
                          <a:spLocks noEditPoints="1"/>
                        </wps:cNvSpPr>
                        <wps:spPr bwMode="auto">
                          <a:xfrm>
                            <a:off x="0" y="0"/>
                            <a:ext cx="320675" cy="484188"/>
                          </a:xfrm>
                          <a:custGeom>
                            <a:avLst/>
                            <a:gdLst>
                              <a:gd name="T0" fmla="*/ 77 w 153"/>
                              <a:gd name="T1" fmla="*/ 0 h 230"/>
                              <a:gd name="T2" fmla="*/ 0 w 153"/>
                              <a:gd name="T3" fmla="*/ 77 h 230"/>
                              <a:gd name="T4" fmla="*/ 73 w 153"/>
                              <a:gd name="T5" fmla="*/ 228 h 230"/>
                              <a:gd name="T6" fmla="*/ 77 w 153"/>
                              <a:gd name="T7" fmla="*/ 230 h 230"/>
                              <a:gd name="T8" fmla="*/ 80 w 153"/>
                              <a:gd name="T9" fmla="*/ 228 h 230"/>
                              <a:gd name="T10" fmla="*/ 153 w 153"/>
                              <a:gd name="T11" fmla="*/ 77 h 230"/>
                              <a:gd name="T12" fmla="*/ 77 w 153"/>
                              <a:gd name="T13" fmla="*/ 0 h 230"/>
                              <a:gd name="T14" fmla="*/ 77 w 153"/>
                              <a:gd name="T15" fmla="*/ 217 h 230"/>
                              <a:gd name="T16" fmla="*/ 9 w 153"/>
                              <a:gd name="T17" fmla="*/ 77 h 230"/>
                              <a:gd name="T18" fmla="*/ 77 w 153"/>
                              <a:gd name="T19" fmla="*/ 10 h 230"/>
                              <a:gd name="T20" fmla="*/ 144 w 153"/>
                              <a:gd name="T21" fmla="*/ 77 h 230"/>
                              <a:gd name="T22" fmla="*/ 77 w 153"/>
                              <a:gd name="T23" fmla="*/ 217 h 23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</a:cxnLst>
                            <a:rect l="0" t="0" r="r" b="b"/>
                            <a:pathLst>
                              <a:path w="153" h="230">
                                <a:moveTo>
                                  <a:pt x="77" y="0"/>
                                </a:moveTo>
                                <a:cubicBezTo>
                                  <a:pt x="34" y="0"/>
                                  <a:pt x="0" y="35"/>
                                  <a:pt x="0" y="77"/>
                                </a:cubicBezTo>
                                <a:cubicBezTo>
                                  <a:pt x="0" y="117"/>
                                  <a:pt x="70" y="223"/>
                                  <a:pt x="73" y="228"/>
                                </a:cubicBezTo>
                                <a:cubicBezTo>
                                  <a:pt x="74" y="229"/>
                                  <a:pt x="75" y="230"/>
                                  <a:pt x="77" y="230"/>
                                </a:cubicBezTo>
                                <a:cubicBezTo>
                                  <a:pt x="78" y="230"/>
                                  <a:pt x="80" y="229"/>
                                  <a:pt x="80" y="228"/>
                                </a:cubicBezTo>
                                <a:cubicBezTo>
                                  <a:pt x="83" y="223"/>
                                  <a:pt x="153" y="117"/>
                                  <a:pt x="153" y="77"/>
                                </a:cubicBezTo>
                                <a:cubicBezTo>
                                  <a:pt x="153" y="35"/>
                                  <a:pt x="119" y="0"/>
                                  <a:pt x="77" y="0"/>
                                </a:cubicBezTo>
                                <a:close/>
                                <a:moveTo>
                                  <a:pt x="77" y="217"/>
                                </a:moveTo>
                                <a:cubicBezTo>
                                  <a:pt x="62" y="194"/>
                                  <a:pt x="9" y="109"/>
                                  <a:pt x="9" y="77"/>
                                </a:cubicBezTo>
                                <a:cubicBezTo>
                                  <a:pt x="9" y="40"/>
                                  <a:pt x="40" y="10"/>
                                  <a:pt x="77" y="10"/>
                                </a:cubicBezTo>
                                <a:cubicBezTo>
                                  <a:pt x="114" y="10"/>
                                  <a:pt x="144" y="40"/>
                                  <a:pt x="144" y="77"/>
                                </a:cubicBezTo>
                                <a:cubicBezTo>
                                  <a:pt x="144" y="109"/>
                                  <a:pt x="91" y="194"/>
                                  <a:pt x="77" y="217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3175">
                            <a:noFill/>
                          </a:ln>
                          <a:extLst>
                            <a:ext uri="{91240B29-F687-4f45-9708-019B960494DF}">
                              <a14:hiddenLine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80682" tIns="40341" rIns="80682" bIns="4034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9" name="Freeform 9"/>
                        <wps:cNvSpPr>
                          <a:spLocks noEditPoints="1"/>
                        </wps:cNvSpPr>
                        <wps:spPr bwMode="auto">
                          <a:xfrm>
                            <a:off x="96837" y="87312"/>
                            <a:ext cx="127000" cy="125413"/>
                          </a:xfrm>
                          <a:custGeom>
                            <a:avLst/>
                            <a:gdLst>
                              <a:gd name="T0" fmla="*/ 31 w 61"/>
                              <a:gd name="T1" fmla="*/ 0 h 60"/>
                              <a:gd name="T2" fmla="*/ 0 w 61"/>
                              <a:gd name="T3" fmla="*/ 30 h 60"/>
                              <a:gd name="T4" fmla="*/ 31 w 61"/>
                              <a:gd name="T5" fmla="*/ 60 h 60"/>
                              <a:gd name="T6" fmla="*/ 61 w 61"/>
                              <a:gd name="T7" fmla="*/ 30 h 60"/>
                              <a:gd name="T8" fmla="*/ 31 w 61"/>
                              <a:gd name="T9" fmla="*/ 0 h 60"/>
                              <a:gd name="T10" fmla="*/ 31 w 61"/>
                              <a:gd name="T11" fmla="*/ 51 h 60"/>
                              <a:gd name="T12" fmla="*/ 10 w 61"/>
                              <a:gd name="T13" fmla="*/ 30 h 60"/>
                              <a:gd name="T14" fmla="*/ 31 w 61"/>
                              <a:gd name="T15" fmla="*/ 9 h 60"/>
                              <a:gd name="T16" fmla="*/ 51 w 61"/>
                              <a:gd name="T17" fmla="*/ 30 h 60"/>
                              <a:gd name="T18" fmla="*/ 31 w 61"/>
                              <a:gd name="T19" fmla="*/ 51 h 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61" h="60">
                                <a:moveTo>
                                  <a:pt x="31" y="0"/>
                                </a:moveTo>
                                <a:cubicBezTo>
                                  <a:pt x="14" y="0"/>
                                  <a:pt x="0" y="14"/>
                                  <a:pt x="0" y="30"/>
                                </a:cubicBezTo>
                                <a:cubicBezTo>
                                  <a:pt x="0" y="47"/>
                                  <a:pt x="14" y="60"/>
                                  <a:pt x="31" y="60"/>
                                </a:cubicBezTo>
                                <a:cubicBezTo>
                                  <a:pt x="47" y="60"/>
                                  <a:pt x="61" y="47"/>
                                  <a:pt x="61" y="30"/>
                                </a:cubicBezTo>
                                <a:cubicBezTo>
                                  <a:pt x="61" y="14"/>
                                  <a:pt x="47" y="0"/>
                                  <a:pt x="31" y="0"/>
                                </a:cubicBezTo>
                                <a:close/>
                                <a:moveTo>
                                  <a:pt x="31" y="51"/>
                                </a:moveTo>
                                <a:cubicBezTo>
                                  <a:pt x="19" y="51"/>
                                  <a:pt x="10" y="42"/>
                                  <a:pt x="10" y="30"/>
                                </a:cubicBezTo>
                                <a:cubicBezTo>
                                  <a:pt x="10" y="19"/>
                                  <a:pt x="19" y="9"/>
                                  <a:pt x="31" y="9"/>
                                </a:cubicBezTo>
                                <a:cubicBezTo>
                                  <a:pt x="42" y="9"/>
                                  <a:pt x="51" y="19"/>
                                  <a:pt x="51" y="30"/>
                                </a:cubicBezTo>
                                <a:cubicBezTo>
                                  <a:pt x="51" y="42"/>
                                  <a:pt x="42" y="51"/>
                                  <a:pt x="31" y="51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3175">
                            <a:noFill/>
                          </a:ln>
                          <a:extLst>
                            <a:ext uri="{91240B29-F687-4f45-9708-019B960494DF}">
                              <a14:hiddenLine xmlns:lc="http://schemas.openxmlformats.org/drawingml/2006/lockedCanvas" xmlns:a14="http://schemas.microsoft.com/office/drawing/2010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80682" tIns="40341" rIns="80682" bIns="40341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706470" id="Group 1460" o:spid="_x0000_s1026" style="position:absolute;margin-left:443.95pt;margin-top:28.35pt;width:7.35pt;height:9.55pt;z-index:251695104;mso-width-relative:margin;mso-height-relative:margin" coordsize="320675,484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">
                <v:shape id="Freeform 8" o:spid="_x0000_s1027" style="position:absolute;width:320675;height:484188;visibility:visible;mso-wrap-style:square;v-text-anchor:top" coordsize="153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" path="m77,c34,,,35,,77v,40,70,146,73,151c74,229,75,230,77,230v1,,3,-1,3,-2c83,223,153,117,153,77,153,35,119,,77,xm77,217c62,194,9,109,9,77,9,40,40,10,77,10v37,,67,30,67,67c144,109,91,194,77,217xe" filled="f" stroked="f" strokeweight=".25pt">
                  <v:path arrowok="t" o:connecttype="custom" o:connectlocs="161385,0;0,162098;153002,479978;161385,484188;167673,479978;320675,162098;161385,0;161385,456821;18863,162098;161385,21052;301812,162098;161385,456821" o:connectangles="0,0,0,0,0,0,0,0,0,0,0,0"/>
                  <o:lock v:ext="edit" verticies="t"/>
                </v:shape>
                <v:shape id="Freeform 9" o:spid="_x0000_s1028" style="position:absolute;left:96837;top:87312;width:127000;height:125413;visibility:visible;mso-wrap-style:square;v-text-anchor:top" coordsize="61,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" path="m31,c14,,,14,,30,,47,14,60,31,60,47,60,61,47,61,30,61,14,47,,31,xm31,51c19,51,10,42,10,30,10,19,19,9,31,9v11,,20,10,20,21c51,42,42,51,31,51xe" filled="f" stroked="f" strokeweight=".25pt">
                  <v:path arrowok="t" o:connecttype="custom" o:connectlocs="64541,0;0,62707;64541,125413;127000,62707;64541,0;64541,106601;20820,62707;64541,18812;106180,62707;64541,106601" o:connectangles="0,0,0,0,0,0,0,0,0,0"/>
                  <o:lock v:ext="edit" verticies="t"/>
                </v:shape>
              </v:group>
            </w:pict>
          </mc:Fallback>
        </mc:AlternateContent>
      </w:r>
      <w:r w:rsidR="006F5BB1" w:rsidRPr="00C8614C">
        <w:rPr>
          <w:rFonts w:asciiTheme="minorHAnsi" w:eastAsia="Times" w:hAnsiTheme="minorHAnsi" w:cstheme="minorHAnsi"/>
          <w:b/>
          <w:color w:val="2E75B5"/>
          <w:sz w:val="36"/>
          <w:szCs w:val="36"/>
        </w:rPr>
        <w:t xml:space="preserve"> </w:t>
      </w:r>
      <w:r w:rsidR="001E0E21" w:rsidRPr="001E0E21">
        <w:rPr>
          <w:rFonts w:asciiTheme="minorHAnsi" w:eastAsia="Times New Roman" w:hAnsiTheme="minorHAnsi" w:cstheme="minorHAnsi"/>
          <w:b/>
          <w:bCs/>
          <w:smallCaps/>
          <w:color w:val="4472C4" w:themeColor="accent1"/>
        </w:rPr>
        <w:t>Adebowale Asaya</w:t>
      </w:r>
      <w:r w:rsidR="001E0E21" w:rsidRPr="00716DB8">
        <w:rPr>
          <w:rFonts w:asciiTheme="minorHAnsi" w:eastAsia="Times New Roman" w:hAnsiTheme="minorHAnsi" w:cstheme="minorHAnsi"/>
          <w:b/>
          <w:bCs/>
          <w:smallCaps/>
          <w:color w:val="4472C4" w:themeColor="accent1"/>
          <w:sz w:val="24"/>
          <w:szCs w:val="24"/>
        </w:rPr>
        <w:t>, MBA, PMP, CPSM</w:t>
      </w:r>
    </w:p>
    <w:p w14:paraId="68556E85" w14:textId="048DEE7E" w:rsidR="0034548F" w:rsidRDefault="008C2E80" w:rsidP="00716DB8">
      <w:pPr>
        <w:jc w:val="center"/>
        <w:rPr>
          <w:rFonts w:asciiTheme="majorHAnsi" w:hAnsiTheme="majorHAnsi" w:cstheme="majorHAnsi"/>
          <w:noProof/>
          <w:color w:val="404040"/>
          <w:sz w:val="16"/>
          <w:szCs w:val="16"/>
        </w:rPr>
      </w:pPr>
      <w:r w:rsidRPr="00032321">
        <w:rPr>
          <w:rFonts w:asciiTheme="majorHAnsi" w:hAnsiTheme="majorHAnsi" w:cstheme="majorHAnsi"/>
          <w:noProof/>
          <w:color w:val="40404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27B6C51" wp14:editId="7B552FCE">
                <wp:simplePos x="0" y="0"/>
                <wp:positionH relativeFrom="column">
                  <wp:posOffset>4688205</wp:posOffset>
                </wp:positionH>
                <wp:positionV relativeFrom="paragraph">
                  <wp:posOffset>8255</wp:posOffset>
                </wp:positionV>
                <wp:extent cx="127000" cy="117475"/>
                <wp:effectExtent l="0" t="0" r="0" b="0"/>
                <wp:wrapNone/>
                <wp:docPr id="1721" name="Freeform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127000" cy="117475"/>
                        </a:xfrm>
                        <a:custGeom>
                          <a:avLst/>
                          <a:gdLst>
                            <a:gd name="T0" fmla="*/ 124 w 246"/>
                            <a:gd name="T1" fmla="*/ 0 h 247"/>
                            <a:gd name="T2" fmla="*/ 124 w 246"/>
                            <a:gd name="T3" fmla="*/ 0 h 247"/>
                            <a:gd name="T4" fmla="*/ 123 w 246"/>
                            <a:gd name="T5" fmla="*/ 0 h 247"/>
                            <a:gd name="T6" fmla="*/ 122 w 246"/>
                            <a:gd name="T7" fmla="*/ 0 h 247"/>
                            <a:gd name="T8" fmla="*/ 122 w 246"/>
                            <a:gd name="T9" fmla="*/ 247 h 247"/>
                            <a:gd name="T10" fmla="*/ 123 w 246"/>
                            <a:gd name="T11" fmla="*/ 247 h 247"/>
                            <a:gd name="T12" fmla="*/ 124 w 246"/>
                            <a:gd name="T13" fmla="*/ 247 h 247"/>
                            <a:gd name="T14" fmla="*/ 124 w 246"/>
                            <a:gd name="T15" fmla="*/ 247 h 247"/>
                            <a:gd name="T16" fmla="*/ 10 w 246"/>
                            <a:gd name="T17" fmla="*/ 129 h 247"/>
                            <a:gd name="T18" fmla="*/ 64 w 246"/>
                            <a:gd name="T19" fmla="*/ 174 h 247"/>
                            <a:gd name="T20" fmla="*/ 10 w 246"/>
                            <a:gd name="T21" fmla="*/ 129 h 247"/>
                            <a:gd name="T22" fmla="*/ 188 w 246"/>
                            <a:gd name="T23" fmla="*/ 119 h 247"/>
                            <a:gd name="T24" fmla="*/ 225 w 246"/>
                            <a:gd name="T25" fmla="*/ 74 h 247"/>
                            <a:gd name="T26" fmla="*/ 178 w 246"/>
                            <a:gd name="T27" fmla="*/ 119 h 247"/>
                            <a:gd name="T28" fmla="*/ 128 w 246"/>
                            <a:gd name="T29" fmla="*/ 74 h 247"/>
                            <a:gd name="T30" fmla="*/ 178 w 246"/>
                            <a:gd name="T31" fmla="*/ 119 h 247"/>
                            <a:gd name="T32" fmla="*/ 128 w 246"/>
                            <a:gd name="T33" fmla="*/ 11 h 247"/>
                            <a:gd name="T34" fmla="*/ 128 w 246"/>
                            <a:gd name="T35" fmla="*/ 64 h 247"/>
                            <a:gd name="T36" fmla="*/ 118 w 246"/>
                            <a:gd name="T37" fmla="*/ 64 h 247"/>
                            <a:gd name="T38" fmla="*/ 118 w 246"/>
                            <a:gd name="T39" fmla="*/ 11 h 247"/>
                            <a:gd name="T40" fmla="*/ 118 w 246"/>
                            <a:gd name="T41" fmla="*/ 119 h 247"/>
                            <a:gd name="T42" fmla="*/ 74 w 246"/>
                            <a:gd name="T43" fmla="*/ 74 h 247"/>
                            <a:gd name="T44" fmla="*/ 59 w 246"/>
                            <a:gd name="T45" fmla="*/ 119 h 247"/>
                            <a:gd name="T46" fmla="*/ 21 w 246"/>
                            <a:gd name="T47" fmla="*/ 74 h 247"/>
                            <a:gd name="T48" fmla="*/ 59 w 246"/>
                            <a:gd name="T49" fmla="*/ 119 h 247"/>
                            <a:gd name="T50" fmla="*/ 118 w 246"/>
                            <a:gd name="T51" fmla="*/ 129 h 247"/>
                            <a:gd name="T52" fmla="*/ 74 w 246"/>
                            <a:gd name="T53" fmla="*/ 174 h 247"/>
                            <a:gd name="T54" fmla="*/ 118 w 246"/>
                            <a:gd name="T55" fmla="*/ 184 h 247"/>
                            <a:gd name="T56" fmla="*/ 77 w 246"/>
                            <a:gd name="T57" fmla="*/ 184 h 247"/>
                            <a:gd name="T58" fmla="*/ 128 w 246"/>
                            <a:gd name="T59" fmla="*/ 237 h 247"/>
                            <a:gd name="T60" fmla="*/ 169 w 246"/>
                            <a:gd name="T61" fmla="*/ 184 h 247"/>
                            <a:gd name="T62" fmla="*/ 128 w 246"/>
                            <a:gd name="T63" fmla="*/ 174 h 247"/>
                            <a:gd name="T64" fmla="*/ 178 w 246"/>
                            <a:gd name="T65" fmla="*/ 129 h 247"/>
                            <a:gd name="T66" fmla="*/ 128 w 246"/>
                            <a:gd name="T67" fmla="*/ 174 h 247"/>
                            <a:gd name="T68" fmla="*/ 236 w 246"/>
                            <a:gd name="T69" fmla="*/ 129 h 247"/>
                            <a:gd name="T70" fmla="*/ 183 w 246"/>
                            <a:gd name="T71" fmla="*/ 174 h 247"/>
                            <a:gd name="T72" fmla="*/ 220 w 246"/>
                            <a:gd name="T73" fmla="*/ 64 h 247"/>
                            <a:gd name="T74" fmla="*/ 154 w 246"/>
                            <a:gd name="T75" fmla="*/ 15 h 247"/>
                            <a:gd name="T76" fmla="*/ 92 w 246"/>
                            <a:gd name="T77" fmla="*/ 14 h 247"/>
                            <a:gd name="T78" fmla="*/ 26 w 246"/>
                            <a:gd name="T79" fmla="*/ 64 h 247"/>
                            <a:gd name="T80" fmla="*/ 27 w 246"/>
                            <a:gd name="T81" fmla="*/ 184 h 247"/>
                            <a:gd name="T82" fmla="*/ 92 w 246"/>
                            <a:gd name="T83" fmla="*/ 233 h 247"/>
                            <a:gd name="T84" fmla="*/ 154 w 246"/>
                            <a:gd name="T85" fmla="*/ 233 h 247"/>
                            <a:gd name="T86" fmla="*/ 219 w 246"/>
                            <a:gd name="T87" fmla="*/ 184 h 2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  <a:cxn ang="0">
                              <a:pos x="T82" y="T83"/>
                            </a:cxn>
                            <a:cxn ang="0">
                              <a:pos x="T84" y="T85"/>
                            </a:cxn>
                            <a:cxn ang="0">
                              <a:pos x="T86" y="T87"/>
                            </a:cxn>
                          </a:cxnLst>
                          <a:rect l="0" t="0" r="r" b="b"/>
                          <a:pathLst>
                            <a:path w="246" h="247">
                              <a:moveTo>
                                <a:pt x="246" y="124"/>
                              </a:moveTo>
                              <a:cubicBezTo>
                                <a:pt x="246" y="56"/>
                                <a:pt x="192" y="1"/>
                                <a:pt x="124" y="0"/>
                              </a:cubicBezTo>
                              <a:cubicBezTo>
                                <a:pt x="124" y="0"/>
                                <a:pt x="124" y="0"/>
                                <a:pt x="124" y="0"/>
                              </a:cubicBezTo>
                              <a:cubicBezTo>
                                <a:pt x="124" y="0"/>
                                <a:pt x="124" y="0"/>
                                <a:pt x="124" y="0"/>
                              </a:cubicBezTo>
                              <a:cubicBezTo>
                                <a:pt x="123" y="0"/>
                                <a:pt x="123" y="0"/>
                                <a:pt x="123" y="0"/>
                              </a:cubicBezTo>
                              <a:cubicBezTo>
                                <a:pt x="123" y="0"/>
                                <a:pt x="123" y="0"/>
                                <a:pt x="123" y="0"/>
                              </a:cubicBezTo>
                              <a:cubicBezTo>
                                <a:pt x="123" y="0"/>
                                <a:pt x="123" y="0"/>
                                <a:pt x="123" y="0"/>
                              </a:cubicBezTo>
                              <a:cubicBezTo>
                                <a:pt x="123" y="0"/>
                                <a:pt x="122" y="0"/>
                                <a:pt x="122" y="0"/>
                              </a:cubicBezTo>
                              <a:cubicBezTo>
                                <a:pt x="55" y="1"/>
                                <a:pt x="0" y="56"/>
                                <a:pt x="0" y="124"/>
                              </a:cubicBezTo>
                              <a:cubicBezTo>
                                <a:pt x="0" y="191"/>
                                <a:pt x="55" y="247"/>
                                <a:pt x="122" y="247"/>
                              </a:cubicBezTo>
                              <a:cubicBezTo>
                                <a:pt x="122" y="247"/>
                                <a:pt x="123" y="247"/>
                                <a:pt x="123" y="247"/>
                              </a:cubicBezTo>
                              <a:cubicBezTo>
                                <a:pt x="123" y="247"/>
                                <a:pt x="123" y="247"/>
                                <a:pt x="123" y="247"/>
                              </a:cubicBezTo>
                              <a:cubicBezTo>
                                <a:pt x="123" y="247"/>
                                <a:pt x="123" y="247"/>
                                <a:pt x="123" y="247"/>
                              </a:cubicBezTo>
                              <a:cubicBezTo>
                                <a:pt x="123" y="247"/>
                                <a:pt x="123" y="247"/>
                                <a:pt x="124" y="247"/>
                              </a:cubicBezTo>
                              <a:cubicBezTo>
                                <a:pt x="124" y="247"/>
                                <a:pt x="124" y="247"/>
                                <a:pt x="124" y="247"/>
                              </a:cubicBezTo>
                              <a:cubicBezTo>
                                <a:pt x="124" y="247"/>
                                <a:pt x="124" y="247"/>
                                <a:pt x="124" y="247"/>
                              </a:cubicBezTo>
                              <a:cubicBezTo>
                                <a:pt x="192" y="246"/>
                                <a:pt x="246" y="191"/>
                                <a:pt x="246" y="124"/>
                              </a:cubicBezTo>
                              <a:close/>
                              <a:moveTo>
                                <a:pt x="10" y="129"/>
                              </a:moveTo>
                              <a:cubicBezTo>
                                <a:pt x="59" y="129"/>
                                <a:pt x="59" y="129"/>
                                <a:pt x="59" y="129"/>
                              </a:cubicBezTo>
                              <a:cubicBezTo>
                                <a:pt x="59" y="145"/>
                                <a:pt x="61" y="160"/>
                                <a:pt x="64" y="174"/>
                              </a:cubicBezTo>
                              <a:cubicBezTo>
                                <a:pt x="21" y="174"/>
                                <a:pt x="21" y="174"/>
                                <a:pt x="21" y="174"/>
                              </a:cubicBezTo>
                              <a:cubicBezTo>
                                <a:pt x="15" y="160"/>
                                <a:pt x="10" y="145"/>
                                <a:pt x="10" y="129"/>
                              </a:cubicBezTo>
                              <a:close/>
                              <a:moveTo>
                                <a:pt x="236" y="119"/>
                              </a:moveTo>
                              <a:cubicBezTo>
                                <a:pt x="188" y="119"/>
                                <a:pt x="188" y="119"/>
                                <a:pt x="188" y="119"/>
                              </a:cubicBezTo>
                              <a:cubicBezTo>
                                <a:pt x="187" y="103"/>
                                <a:pt x="186" y="88"/>
                                <a:pt x="183" y="74"/>
                              </a:cubicBezTo>
                              <a:cubicBezTo>
                                <a:pt x="225" y="74"/>
                                <a:pt x="225" y="74"/>
                                <a:pt x="225" y="74"/>
                              </a:cubicBezTo>
                              <a:cubicBezTo>
                                <a:pt x="232" y="88"/>
                                <a:pt x="236" y="103"/>
                                <a:pt x="236" y="119"/>
                              </a:cubicBezTo>
                              <a:close/>
                              <a:moveTo>
                                <a:pt x="178" y="119"/>
                              </a:moveTo>
                              <a:cubicBezTo>
                                <a:pt x="128" y="119"/>
                                <a:pt x="128" y="119"/>
                                <a:pt x="128" y="119"/>
                              </a:cubicBezTo>
                              <a:cubicBezTo>
                                <a:pt x="128" y="74"/>
                                <a:pt x="128" y="74"/>
                                <a:pt x="128" y="74"/>
                              </a:cubicBezTo>
                              <a:cubicBezTo>
                                <a:pt x="172" y="74"/>
                                <a:pt x="172" y="74"/>
                                <a:pt x="172" y="74"/>
                              </a:cubicBezTo>
                              <a:cubicBezTo>
                                <a:pt x="175" y="88"/>
                                <a:pt x="177" y="103"/>
                                <a:pt x="178" y="119"/>
                              </a:cubicBezTo>
                              <a:close/>
                              <a:moveTo>
                                <a:pt x="128" y="64"/>
                              </a:moveTo>
                              <a:cubicBezTo>
                                <a:pt x="128" y="11"/>
                                <a:pt x="128" y="11"/>
                                <a:pt x="128" y="11"/>
                              </a:cubicBezTo>
                              <a:cubicBezTo>
                                <a:pt x="145" y="14"/>
                                <a:pt x="161" y="34"/>
                                <a:pt x="170" y="64"/>
                              </a:cubicBezTo>
                              <a:lnTo>
                                <a:pt x="128" y="64"/>
                              </a:lnTo>
                              <a:close/>
                              <a:moveTo>
                                <a:pt x="118" y="11"/>
                              </a:moveTo>
                              <a:cubicBezTo>
                                <a:pt x="118" y="64"/>
                                <a:pt x="118" y="64"/>
                                <a:pt x="118" y="64"/>
                              </a:cubicBezTo>
                              <a:cubicBezTo>
                                <a:pt x="77" y="64"/>
                                <a:pt x="77" y="64"/>
                                <a:pt x="77" y="64"/>
                              </a:cubicBezTo>
                              <a:cubicBezTo>
                                <a:pt x="86" y="35"/>
                                <a:pt x="101" y="14"/>
                                <a:pt x="118" y="11"/>
                              </a:cubicBezTo>
                              <a:close/>
                              <a:moveTo>
                                <a:pt x="118" y="74"/>
                              </a:moveTo>
                              <a:cubicBezTo>
                                <a:pt x="118" y="119"/>
                                <a:pt x="118" y="119"/>
                                <a:pt x="118" y="119"/>
                              </a:cubicBezTo>
                              <a:cubicBezTo>
                                <a:pt x="69" y="119"/>
                                <a:pt x="69" y="119"/>
                                <a:pt x="69" y="119"/>
                              </a:cubicBezTo>
                              <a:cubicBezTo>
                                <a:pt x="69" y="103"/>
                                <a:pt x="71" y="88"/>
                                <a:pt x="74" y="74"/>
                              </a:cubicBezTo>
                              <a:lnTo>
                                <a:pt x="118" y="74"/>
                              </a:lnTo>
                              <a:close/>
                              <a:moveTo>
                                <a:pt x="59" y="119"/>
                              </a:moveTo>
                              <a:cubicBezTo>
                                <a:pt x="10" y="119"/>
                                <a:pt x="10" y="119"/>
                                <a:pt x="10" y="119"/>
                              </a:cubicBezTo>
                              <a:cubicBezTo>
                                <a:pt x="10" y="103"/>
                                <a:pt x="14" y="88"/>
                                <a:pt x="21" y="74"/>
                              </a:cubicBezTo>
                              <a:cubicBezTo>
                                <a:pt x="64" y="74"/>
                                <a:pt x="64" y="74"/>
                                <a:pt x="64" y="74"/>
                              </a:cubicBezTo>
                              <a:cubicBezTo>
                                <a:pt x="61" y="88"/>
                                <a:pt x="59" y="103"/>
                                <a:pt x="59" y="119"/>
                              </a:cubicBezTo>
                              <a:close/>
                              <a:moveTo>
                                <a:pt x="69" y="129"/>
                              </a:moveTo>
                              <a:cubicBezTo>
                                <a:pt x="118" y="129"/>
                                <a:pt x="118" y="129"/>
                                <a:pt x="118" y="129"/>
                              </a:cubicBezTo>
                              <a:cubicBezTo>
                                <a:pt x="118" y="174"/>
                                <a:pt x="118" y="174"/>
                                <a:pt x="118" y="174"/>
                              </a:cubicBezTo>
                              <a:cubicBezTo>
                                <a:pt x="74" y="174"/>
                                <a:pt x="74" y="174"/>
                                <a:pt x="74" y="174"/>
                              </a:cubicBezTo>
                              <a:cubicBezTo>
                                <a:pt x="71" y="160"/>
                                <a:pt x="69" y="145"/>
                                <a:pt x="69" y="129"/>
                              </a:cubicBezTo>
                              <a:close/>
                              <a:moveTo>
                                <a:pt x="118" y="184"/>
                              </a:moveTo>
                              <a:cubicBezTo>
                                <a:pt x="118" y="236"/>
                                <a:pt x="118" y="236"/>
                                <a:pt x="118" y="236"/>
                              </a:cubicBezTo>
                              <a:cubicBezTo>
                                <a:pt x="101" y="233"/>
                                <a:pt x="86" y="213"/>
                                <a:pt x="77" y="184"/>
                              </a:cubicBezTo>
                              <a:lnTo>
                                <a:pt x="118" y="184"/>
                              </a:lnTo>
                              <a:close/>
                              <a:moveTo>
                                <a:pt x="128" y="237"/>
                              </a:moveTo>
                              <a:cubicBezTo>
                                <a:pt x="128" y="184"/>
                                <a:pt x="128" y="184"/>
                                <a:pt x="128" y="184"/>
                              </a:cubicBezTo>
                              <a:cubicBezTo>
                                <a:pt x="169" y="184"/>
                                <a:pt x="169" y="184"/>
                                <a:pt x="169" y="184"/>
                              </a:cubicBezTo>
                              <a:cubicBezTo>
                                <a:pt x="160" y="213"/>
                                <a:pt x="145" y="233"/>
                                <a:pt x="128" y="237"/>
                              </a:cubicBezTo>
                              <a:close/>
                              <a:moveTo>
                                <a:pt x="128" y="174"/>
                              </a:moveTo>
                              <a:cubicBezTo>
                                <a:pt x="128" y="129"/>
                                <a:pt x="128" y="129"/>
                                <a:pt x="128" y="129"/>
                              </a:cubicBezTo>
                              <a:cubicBezTo>
                                <a:pt x="178" y="129"/>
                                <a:pt x="178" y="129"/>
                                <a:pt x="178" y="129"/>
                              </a:cubicBezTo>
                              <a:cubicBezTo>
                                <a:pt x="177" y="145"/>
                                <a:pt x="175" y="160"/>
                                <a:pt x="172" y="174"/>
                              </a:cubicBezTo>
                              <a:lnTo>
                                <a:pt x="128" y="174"/>
                              </a:lnTo>
                              <a:close/>
                              <a:moveTo>
                                <a:pt x="188" y="129"/>
                              </a:moveTo>
                              <a:cubicBezTo>
                                <a:pt x="236" y="129"/>
                                <a:pt x="236" y="129"/>
                                <a:pt x="236" y="129"/>
                              </a:cubicBezTo>
                              <a:cubicBezTo>
                                <a:pt x="236" y="145"/>
                                <a:pt x="232" y="160"/>
                                <a:pt x="225" y="174"/>
                              </a:cubicBezTo>
                              <a:cubicBezTo>
                                <a:pt x="183" y="174"/>
                                <a:pt x="183" y="174"/>
                                <a:pt x="183" y="174"/>
                              </a:cubicBezTo>
                              <a:cubicBezTo>
                                <a:pt x="186" y="160"/>
                                <a:pt x="187" y="145"/>
                                <a:pt x="188" y="129"/>
                              </a:cubicBezTo>
                              <a:close/>
                              <a:moveTo>
                                <a:pt x="220" y="64"/>
                              </a:moveTo>
                              <a:cubicBezTo>
                                <a:pt x="180" y="64"/>
                                <a:pt x="180" y="64"/>
                                <a:pt x="180" y="64"/>
                              </a:cubicBezTo>
                              <a:cubicBezTo>
                                <a:pt x="174" y="43"/>
                                <a:pt x="165" y="26"/>
                                <a:pt x="154" y="15"/>
                              </a:cubicBezTo>
                              <a:cubicBezTo>
                                <a:pt x="182" y="22"/>
                                <a:pt x="205" y="40"/>
                                <a:pt x="220" y="64"/>
                              </a:cubicBezTo>
                              <a:close/>
                              <a:moveTo>
                                <a:pt x="92" y="14"/>
                              </a:moveTo>
                              <a:cubicBezTo>
                                <a:pt x="81" y="26"/>
                                <a:pt x="72" y="43"/>
                                <a:pt x="66" y="64"/>
                              </a:cubicBezTo>
                              <a:cubicBezTo>
                                <a:pt x="26" y="64"/>
                                <a:pt x="26" y="64"/>
                                <a:pt x="26" y="64"/>
                              </a:cubicBezTo>
                              <a:cubicBezTo>
                                <a:pt x="41" y="40"/>
                                <a:pt x="65" y="22"/>
                                <a:pt x="92" y="14"/>
                              </a:cubicBezTo>
                              <a:close/>
                              <a:moveTo>
                                <a:pt x="27" y="184"/>
                              </a:moveTo>
                              <a:cubicBezTo>
                                <a:pt x="66" y="184"/>
                                <a:pt x="66" y="184"/>
                                <a:pt x="66" y="184"/>
                              </a:cubicBezTo>
                              <a:cubicBezTo>
                                <a:pt x="72" y="205"/>
                                <a:pt x="81" y="222"/>
                                <a:pt x="92" y="233"/>
                              </a:cubicBezTo>
                              <a:cubicBezTo>
                                <a:pt x="65" y="225"/>
                                <a:pt x="42" y="207"/>
                                <a:pt x="27" y="184"/>
                              </a:cubicBezTo>
                              <a:close/>
                              <a:moveTo>
                                <a:pt x="154" y="233"/>
                              </a:moveTo>
                              <a:cubicBezTo>
                                <a:pt x="165" y="221"/>
                                <a:pt x="174" y="204"/>
                                <a:pt x="180" y="184"/>
                              </a:cubicBezTo>
                              <a:cubicBezTo>
                                <a:pt x="219" y="184"/>
                                <a:pt x="219" y="184"/>
                                <a:pt x="219" y="184"/>
                              </a:cubicBezTo>
                              <a:cubicBezTo>
                                <a:pt x="204" y="207"/>
                                <a:pt x="181" y="225"/>
                                <a:pt x="154" y="233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o="urn:schemas-microsoft-com:office:office" xmlns:v="urn:schemas-microsoft-com:vml" xmlns:w10="urn:schemas-microsoft-com:office:word" xmlns:w="http://schemas.openxmlformats.org/wordprocessingml/2006/main" xmlns:p="http://schemas.openxmlformats.org/presentationml/2006/main" xmlns="" xmlns:a14="http://schemas.microsoft.com/office/drawing/2010/main" xmlns:lc="http://schemas.openxmlformats.org/drawingml/2006/lockedCanvas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80682" tIns="40341" rIns="80682" bIns="40341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98EC8" id="Freeform 113" o:spid="_x0000_s1026" style="position:absolute;margin-left:369.15pt;margin-top:.65pt;width:10pt;height:9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46,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" path="m246,124c246,56,192,1,124,v,,,,,c124,,124,,124,v-1,,-1,,-1,c123,,123,,123,v,,,,,c123,,122,,122,,55,1,,56,,124v,67,55,123,122,123c122,247,123,247,123,247v,,,,,c123,247,123,247,123,247v,,,,1,c124,247,124,247,124,247v,,,,,c192,246,246,191,246,124xm10,129v49,,49,,49,c59,145,61,160,64,174v-43,,-43,,-43,c15,160,10,145,10,129xm236,119v-48,,-48,,-48,c187,103,186,88,183,74v42,,42,,42,c232,88,236,103,236,119xm178,119v-50,,-50,,-50,c128,74,128,74,128,74v44,,44,,44,c175,88,177,103,178,119xm128,64v,-53,,-53,,-53c145,14,161,34,170,64r-42,xm118,11v,53,,53,,53c77,64,77,64,77,64,86,35,101,14,118,11xm118,74v,45,,45,,45c69,119,69,119,69,119v,-16,2,-31,5,-45l118,74xm59,119v-49,,-49,,-49,c10,103,14,88,21,74v43,,43,,43,c61,88,59,103,59,119xm69,129v49,,49,,49,c118,174,118,174,118,174v-44,,-44,,-44,c71,160,69,145,69,129xm118,184v,52,,52,,52c101,233,86,213,77,184r41,xm128,237v,-53,,-53,,-53c169,184,169,184,169,184v-9,29,-24,49,-41,53xm128,174v,-45,,-45,,-45c178,129,178,129,178,129v-1,16,-3,31,-6,45l128,174xm188,129v48,,48,,48,c236,145,232,160,225,174v-42,,-42,,-42,c186,160,187,145,188,129xm220,64v-40,,-40,,-40,c174,43,165,26,154,15v28,7,51,25,66,49xm92,14c81,26,72,43,66,64v-40,,-40,,-40,c41,40,65,22,92,14xm27,184v39,,39,,39,c72,205,81,222,92,233,65,225,42,207,27,184xm154,233v11,-12,20,-29,26,-49c219,184,219,184,219,184v-15,23,-38,41,-65,49xe" fillcolor="#4472c4 [3204]" stroked="f">
                <v:path arrowok="t" o:connecttype="custom" o:connectlocs="64016,0;64016,0;63500,0;62984,0;62984,117475;63500,117475;64016,117475;64016,117475;5163,61353;33041,82756;5163,61353;97057,56597;116159,35195;91894,56597;66081,35195;91894,56597;66081,5232;66081,30439;60919,30439;60919,5232;60919,56597;38203,35195;30459,56597;10841,35195;30459,56597;60919,61353;38203,82756;60919,87512;39752,87512;66081,112719;87248,87512;66081,82756;91894,61353;66081,82756;121837,61353;94476,82756;113577,30439;79504,7134;47496,6659;13423,30439;13939,87512;47496,110816;79504,110816;113061,87512" o:connectangles="0,0,0,0,0,0,0,0,0,0,0,0,0,0,0,0,0,0,0,0,0,0,0,0,0,0,0,0,0,0,0,0,0,0,0,0,0,0,0,0,0,0,0,0"/>
                <o:lock v:ext="edit" verticies="t"/>
              </v:shape>
            </w:pict>
          </mc:Fallback>
        </mc:AlternateContent>
      </w:r>
      <w:r w:rsidRPr="001E0E21">
        <w:rPr>
          <w:rFonts w:asciiTheme="majorHAnsi" w:hAnsiTheme="majorHAnsi" w:cstheme="majorHAnsi"/>
          <w:iCs/>
          <w:noProof/>
          <w:color w:val="404040"/>
          <w:sz w:val="16"/>
          <w:szCs w:val="16"/>
        </w:rPr>
        <w:drawing>
          <wp:anchor distT="0" distB="0" distL="114300" distR="114300" simplePos="0" relativeHeight="251692032" behindDoc="0" locked="0" layoutInCell="1" allowOverlap="1" wp14:anchorId="544B3064" wp14:editId="1D6BFBF5">
            <wp:simplePos x="0" y="0"/>
            <wp:positionH relativeFrom="margin">
              <wp:posOffset>2800082</wp:posOffset>
            </wp:positionH>
            <wp:positionV relativeFrom="paragraph">
              <wp:posOffset>6350</wp:posOffset>
            </wp:positionV>
            <wp:extent cx="110490" cy="110490"/>
            <wp:effectExtent l="0" t="0" r="3810" b="3810"/>
            <wp:wrapNone/>
            <wp:docPr id="15" name="Picture 1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1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0E21">
        <w:rPr>
          <w:rFonts w:asciiTheme="majorHAnsi" w:hAnsiTheme="majorHAnsi" w:cstheme="majorHAnsi"/>
          <w:iCs/>
          <w:noProof/>
          <w:color w:val="404040"/>
          <w:sz w:val="16"/>
          <w:szCs w:val="16"/>
        </w:rPr>
        <w:drawing>
          <wp:anchor distT="0" distB="0" distL="114300" distR="114300" simplePos="0" relativeHeight="251693056" behindDoc="0" locked="0" layoutInCell="1" allowOverlap="1" wp14:anchorId="173333E2" wp14:editId="084014D6">
            <wp:simplePos x="0" y="0"/>
            <wp:positionH relativeFrom="column">
              <wp:posOffset>1349643</wp:posOffset>
            </wp:positionH>
            <wp:positionV relativeFrom="paragraph">
              <wp:posOffset>29845</wp:posOffset>
            </wp:positionV>
            <wp:extent cx="106680" cy="83820"/>
            <wp:effectExtent l="0" t="0" r="0" b="5080"/>
            <wp:wrapNone/>
            <wp:docPr id="4" name="Picture 4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" cy="8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E0E21">
        <w:rPr>
          <w:rFonts w:asciiTheme="majorHAnsi" w:hAnsiTheme="majorHAnsi" w:cstheme="majorHAnsi"/>
          <w:iCs/>
          <w:noProof/>
          <w:color w:val="404040"/>
          <w:sz w:val="16"/>
          <w:szCs w:val="16"/>
        </w:rPr>
        <w:drawing>
          <wp:anchor distT="0" distB="0" distL="114300" distR="114300" simplePos="0" relativeHeight="251694080" behindDoc="0" locked="0" layoutInCell="1" allowOverlap="1" wp14:anchorId="7636EE62" wp14:editId="09465C9B">
            <wp:simplePos x="0" y="0"/>
            <wp:positionH relativeFrom="column">
              <wp:posOffset>210553</wp:posOffset>
            </wp:positionH>
            <wp:positionV relativeFrom="paragraph">
              <wp:posOffset>18515</wp:posOffset>
            </wp:positionV>
            <wp:extent cx="103505" cy="103505"/>
            <wp:effectExtent l="0" t="0" r="0" b="0"/>
            <wp:wrapNone/>
            <wp:docPr id="14" name="Picture 14" descr="Image result for pho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phone ico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05" cy="103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1E0E21" w:rsidRPr="001E0E21">
        <w:rPr>
          <w:rFonts w:asciiTheme="majorHAnsi" w:hAnsiTheme="majorHAnsi" w:cstheme="majorHAnsi"/>
          <w:iCs/>
          <w:noProof/>
          <w:color w:val="404040"/>
          <w:sz w:val="16"/>
          <w:szCs w:val="16"/>
          <w:lang w:val="en-US"/>
        </w:rPr>
        <w:t>202-577-3193</w:t>
      </w:r>
      <w:r w:rsidR="001E0E21" w:rsidRPr="001E0E21">
        <w:rPr>
          <w:rFonts w:asciiTheme="majorHAnsi" w:hAnsiTheme="majorHAnsi" w:cstheme="majorHAnsi"/>
          <w:i/>
          <w:noProof/>
          <w:color w:val="404040"/>
          <w:sz w:val="16"/>
          <w:szCs w:val="16"/>
          <w:lang w:val="en-US"/>
        </w:rPr>
        <w:t xml:space="preserve"> </w:t>
      </w:r>
      <w:r w:rsidR="006F5BB1">
        <w:rPr>
          <w:rFonts w:asciiTheme="majorHAnsi" w:hAnsiTheme="majorHAnsi" w:cstheme="majorHAnsi"/>
          <w:noProof/>
          <w:color w:val="404040"/>
          <w:sz w:val="16"/>
          <w:szCs w:val="16"/>
        </w:rPr>
        <w:t xml:space="preserve">  </w:t>
      </w:r>
      <w:r w:rsidR="006A3BF2">
        <w:rPr>
          <w:rFonts w:asciiTheme="majorHAnsi" w:hAnsiTheme="majorHAnsi" w:cstheme="majorHAnsi"/>
          <w:noProof/>
          <w:color w:val="404040"/>
          <w:sz w:val="16"/>
          <w:szCs w:val="16"/>
        </w:rPr>
        <w:t xml:space="preserve">            </w:t>
      </w:r>
      <w:r w:rsidR="006F5BB1">
        <w:rPr>
          <w:rFonts w:asciiTheme="majorHAnsi" w:hAnsiTheme="majorHAnsi" w:cstheme="majorHAnsi"/>
          <w:noProof/>
          <w:color w:val="404040"/>
          <w:sz w:val="16"/>
          <w:szCs w:val="16"/>
        </w:rPr>
        <w:t xml:space="preserve">          </w:t>
      </w:r>
      <w:hyperlink r:id="rId9" w:history="1">
        <w:r w:rsidR="001E0E21" w:rsidRPr="00F52C43">
          <w:rPr>
            <w:rStyle w:val="Hyperlink"/>
            <w:rFonts w:asciiTheme="majorHAnsi" w:hAnsiTheme="majorHAnsi" w:cstheme="majorHAnsi"/>
            <w:noProof/>
            <w:sz w:val="16"/>
            <w:szCs w:val="16"/>
          </w:rPr>
          <w:t>aasay412</w:t>
        </w:r>
        <w:r w:rsidR="006F5BB1" w:rsidRPr="00F52C43">
          <w:rPr>
            <w:rStyle w:val="Hyperlink"/>
            <w:rFonts w:asciiTheme="majorHAnsi" w:hAnsiTheme="majorHAnsi" w:cstheme="majorHAnsi"/>
            <w:noProof/>
            <w:sz w:val="16"/>
            <w:szCs w:val="16"/>
          </w:rPr>
          <w:t>@gmail.com</w:t>
        </w:r>
      </w:hyperlink>
      <w:r w:rsidR="006F5BB1">
        <w:rPr>
          <w:rFonts w:asciiTheme="majorHAnsi" w:hAnsiTheme="majorHAnsi" w:cstheme="majorHAnsi"/>
          <w:noProof/>
          <w:color w:val="404040"/>
          <w:sz w:val="16"/>
          <w:szCs w:val="16"/>
        </w:rPr>
        <w:t xml:space="preserve">            </w:t>
      </w:r>
      <w:r w:rsidR="006A3BF2">
        <w:rPr>
          <w:rFonts w:asciiTheme="majorHAnsi" w:hAnsiTheme="majorHAnsi" w:cstheme="majorHAnsi"/>
          <w:noProof/>
          <w:color w:val="404040"/>
          <w:sz w:val="16"/>
          <w:szCs w:val="16"/>
        </w:rPr>
        <w:t xml:space="preserve">            </w:t>
      </w:r>
      <w:hyperlink r:id="rId10" w:history="1">
        <w:r w:rsidR="006F5BB1" w:rsidRPr="00F52C43">
          <w:rPr>
            <w:rStyle w:val="Hyperlink"/>
            <w:rFonts w:asciiTheme="majorHAnsi" w:hAnsiTheme="majorHAnsi" w:cstheme="majorHAnsi"/>
            <w:noProof/>
            <w:sz w:val="16"/>
            <w:szCs w:val="16"/>
          </w:rPr>
          <w:t>linkedin.com/in/</w:t>
        </w:r>
        <w:r w:rsidR="00F52C43" w:rsidRPr="00F52C43">
          <w:rPr>
            <w:rStyle w:val="Hyperlink"/>
            <w:rFonts w:asciiTheme="majorHAnsi" w:hAnsiTheme="majorHAnsi" w:cstheme="majorHAnsi"/>
            <w:noProof/>
            <w:sz w:val="16"/>
            <w:szCs w:val="16"/>
          </w:rPr>
          <w:t>adebowale-asaya</w:t>
        </w:r>
      </w:hyperlink>
      <w:r w:rsidR="006F5BB1" w:rsidRPr="00244C16">
        <w:rPr>
          <w:rFonts w:asciiTheme="majorHAnsi" w:hAnsiTheme="majorHAnsi" w:cstheme="majorHAnsi"/>
          <w:noProof/>
          <w:color w:val="4472C4" w:themeColor="accent1"/>
          <w:sz w:val="16"/>
          <w:szCs w:val="16"/>
        </w:rPr>
        <w:t xml:space="preserve">        </w:t>
      </w:r>
      <w:r w:rsidR="006A3BF2">
        <w:rPr>
          <w:rFonts w:asciiTheme="majorHAnsi" w:hAnsiTheme="majorHAnsi" w:cstheme="majorHAnsi"/>
          <w:noProof/>
          <w:color w:val="404040"/>
          <w:sz w:val="16"/>
          <w:szCs w:val="16"/>
        </w:rPr>
        <w:t xml:space="preserve">            </w:t>
      </w:r>
      <w:r w:rsidR="006F5BB1" w:rsidRPr="00244C16">
        <w:rPr>
          <w:rFonts w:asciiTheme="majorHAnsi" w:hAnsiTheme="majorHAnsi" w:cstheme="majorHAnsi"/>
          <w:noProof/>
          <w:color w:val="4472C4" w:themeColor="accent1"/>
          <w:sz w:val="16"/>
          <w:szCs w:val="16"/>
        </w:rPr>
        <w:t xml:space="preserve">   </w:t>
      </w:r>
      <w:hyperlink r:id="rId11" w:history="1">
        <w:r w:rsidR="003B08BE">
          <w:rPr>
            <w:rStyle w:val="Hyperlink"/>
            <w:rFonts w:asciiTheme="majorHAnsi" w:hAnsiTheme="majorHAnsi" w:cstheme="majorHAnsi"/>
            <w:noProof/>
            <w:sz w:val="16"/>
            <w:szCs w:val="16"/>
          </w:rPr>
          <w:t>Portfolio</w:t>
        </w:r>
      </w:hyperlink>
      <w:r>
        <w:rPr>
          <w:rFonts w:asciiTheme="majorHAnsi" w:hAnsiTheme="majorHAnsi" w:cstheme="majorHAnsi"/>
          <w:noProof/>
          <w:color w:val="4472C4" w:themeColor="accent1"/>
          <w:sz w:val="16"/>
          <w:szCs w:val="16"/>
        </w:rPr>
        <w:t xml:space="preserve"> </w:t>
      </w:r>
      <w:r w:rsidRPr="00244C16">
        <w:rPr>
          <w:rFonts w:asciiTheme="majorHAnsi" w:hAnsiTheme="majorHAnsi" w:cstheme="majorHAnsi"/>
          <w:noProof/>
          <w:color w:val="4472C4" w:themeColor="accent1"/>
          <w:sz w:val="16"/>
          <w:szCs w:val="16"/>
        </w:rPr>
        <w:t xml:space="preserve">       </w:t>
      </w:r>
      <w:r>
        <w:rPr>
          <w:rFonts w:asciiTheme="majorHAnsi" w:hAnsiTheme="majorHAnsi" w:cstheme="majorHAnsi"/>
          <w:noProof/>
          <w:color w:val="404040"/>
          <w:sz w:val="16"/>
          <w:szCs w:val="16"/>
        </w:rPr>
        <w:t xml:space="preserve">            </w:t>
      </w:r>
      <w:r w:rsidRPr="00244C16">
        <w:rPr>
          <w:rFonts w:asciiTheme="majorHAnsi" w:hAnsiTheme="majorHAnsi" w:cstheme="majorHAnsi"/>
          <w:noProof/>
          <w:color w:val="4472C4" w:themeColor="accent1"/>
          <w:sz w:val="16"/>
          <w:szCs w:val="16"/>
        </w:rPr>
        <w:t xml:space="preserve">  </w:t>
      </w:r>
      <w:r w:rsidR="001E0E21">
        <w:rPr>
          <w:rFonts w:asciiTheme="majorHAnsi" w:hAnsiTheme="majorHAnsi" w:cstheme="majorHAnsi"/>
          <w:noProof/>
          <w:color w:val="404040"/>
          <w:sz w:val="16"/>
          <w:szCs w:val="16"/>
        </w:rPr>
        <w:t>Arlington, VA</w:t>
      </w:r>
    </w:p>
    <w:p w14:paraId="05CBFB7F" w14:textId="0E275026" w:rsidR="00716DB8" w:rsidRPr="00716DB8" w:rsidRDefault="00716DB8" w:rsidP="00716DB8">
      <w:pPr>
        <w:jc w:val="center"/>
        <w:rPr>
          <w:rFonts w:asciiTheme="majorHAnsi" w:hAnsiTheme="majorHAnsi" w:cstheme="majorHAnsi"/>
          <w:noProof/>
          <w:color w:val="404040"/>
          <w:sz w:val="16"/>
          <w:szCs w:val="16"/>
        </w:rPr>
      </w:pPr>
    </w:p>
    <w:p w14:paraId="691CC8C5" w14:textId="1BA643BA" w:rsidR="00856233" w:rsidRPr="00A020B0" w:rsidRDefault="00856233" w:rsidP="003112AA">
      <w:pPr>
        <w:tabs>
          <w:tab w:val="right" w:pos="10206"/>
        </w:tabs>
        <w:jc w:val="center"/>
        <w:rPr>
          <w:rFonts w:asciiTheme="majorHAnsi" w:hAnsiTheme="majorHAnsi" w:cstheme="majorHAnsi"/>
          <w:b/>
          <w:bCs/>
          <w:color w:val="4472C4" w:themeColor="accent1"/>
        </w:rPr>
      </w:pPr>
      <w:r>
        <w:rPr>
          <w:rFonts w:asciiTheme="majorHAnsi" w:hAnsiTheme="majorHAnsi" w:cstheme="majorHAnsi"/>
          <w:b/>
          <w:bCs/>
          <w:color w:val="4472C4" w:themeColor="accent1"/>
        </w:rPr>
        <w:t>PROFESSIONAL</w:t>
      </w:r>
      <w:r w:rsidRPr="00A020B0">
        <w:rPr>
          <w:rFonts w:asciiTheme="majorHAnsi" w:hAnsiTheme="majorHAnsi" w:cstheme="majorHAnsi"/>
          <w:b/>
          <w:bCs/>
          <w:color w:val="4472C4" w:themeColor="accent1"/>
        </w:rPr>
        <w:t xml:space="preserve"> EXPERIENCE</w:t>
      </w:r>
    </w:p>
    <w:p w14:paraId="104F1B57" w14:textId="77777777" w:rsidR="00856233" w:rsidRPr="00A020B0" w:rsidRDefault="00856233" w:rsidP="003112AA">
      <w:pPr>
        <w:tabs>
          <w:tab w:val="right" w:pos="10206"/>
        </w:tabs>
        <w:rPr>
          <w:rFonts w:asciiTheme="majorHAnsi" w:hAnsiTheme="majorHAnsi" w:cstheme="majorHAnsi"/>
          <w:b/>
          <w:bCs/>
          <w:color w:val="4472C4" w:themeColor="accent1"/>
          <w:sz w:val="10"/>
          <w:szCs w:val="10"/>
        </w:rPr>
      </w:pPr>
      <w:r w:rsidRPr="00A020B0">
        <w:rPr>
          <w:rFonts w:asciiTheme="majorHAnsi" w:hAnsiTheme="majorHAnsi" w:cstheme="majorHAnsi"/>
          <w:b/>
          <w:bCs/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5D8900D" wp14:editId="201B2C73">
                <wp:simplePos x="0" y="0"/>
                <wp:positionH relativeFrom="column">
                  <wp:posOffset>-33020</wp:posOffset>
                </wp:positionH>
                <wp:positionV relativeFrom="paragraph">
                  <wp:posOffset>34290</wp:posOffset>
                </wp:positionV>
                <wp:extent cx="6692900" cy="0"/>
                <wp:effectExtent l="0" t="0" r="12700" b="127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929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8B933E" id="Straight Connector 10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6pt,2.7pt" to="524.4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" strokecolor="#4472c4 [3204]">
                <v:stroke joinstyle="miter"/>
              </v:line>
            </w:pict>
          </mc:Fallback>
        </mc:AlternateContent>
      </w:r>
    </w:p>
    <w:p w14:paraId="5E3236F0" w14:textId="77777777" w:rsidR="00064EBF" w:rsidRPr="0035754C" w:rsidRDefault="00064EBF" w:rsidP="00064EBF">
      <w:pPr>
        <w:tabs>
          <w:tab w:val="right" w:pos="10348"/>
        </w:tabs>
        <w:ind w:left="284" w:hanging="284"/>
        <w:rPr>
          <w:rFonts w:asciiTheme="majorHAnsi" w:hAnsiTheme="majorHAnsi" w:cstheme="majorHAnsi"/>
          <w:color w:val="4472C4" w:themeColor="accent1"/>
          <w:sz w:val="16"/>
          <w:szCs w:val="16"/>
        </w:rPr>
      </w:pPr>
      <w:r>
        <w:rPr>
          <w:rFonts w:asciiTheme="majorHAnsi" w:hAnsiTheme="majorHAnsi" w:cstheme="majorHAnsi"/>
          <w:b/>
          <w:bCs/>
          <w:i/>
          <w:iCs/>
          <w:color w:val="4472C4" w:themeColor="accent1"/>
          <w:sz w:val="16"/>
          <w:szCs w:val="16"/>
        </w:rPr>
        <w:t>Amazon</w:t>
      </w:r>
      <w:r w:rsidRPr="0035754C"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ab/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Arlington, VA</w:t>
      </w:r>
    </w:p>
    <w:p w14:paraId="47726FB3" w14:textId="4701BBE2" w:rsidR="00064EBF" w:rsidRPr="0035754C" w:rsidRDefault="00064EBF" w:rsidP="00064EBF">
      <w:pPr>
        <w:tabs>
          <w:tab w:val="right" w:pos="10348"/>
        </w:tabs>
        <w:ind w:left="284" w:hanging="284"/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</w:pPr>
      <w:r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 xml:space="preserve">Senior Product Manager, Technical – </w:t>
      </w:r>
      <w:r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>Sourcing</w:t>
      </w:r>
      <w:r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>, Global Procurement Products</w:t>
      </w:r>
      <w:r w:rsidRPr="0035754C">
        <w:rPr>
          <w:rFonts w:asciiTheme="majorHAnsi" w:hAnsiTheme="majorHAnsi" w:cstheme="majorHAnsi"/>
          <w:color w:val="4472C4" w:themeColor="accent1"/>
          <w:sz w:val="16"/>
          <w:szCs w:val="16"/>
        </w:rPr>
        <w:tab/>
      </w:r>
      <w:r w:rsidR="00350916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August</w:t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 </w:t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202</w:t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5</w:t>
      </w:r>
      <w:r w:rsidRPr="0035754C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 – Present</w:t>
      </w:r>
    </w:p>
    <w:p w14:paraId="624E5B05" w14:textId="60FAA7C9" w:rsidR="00064EBF" w:rsidRDefault="00064EBF" w:rsidP="00064EBF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064EBF"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  <w:t>Leading the zero-to-one development of a next-generation sourcing platform that reimagines</w:t>
      </w:r>
      <w:r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  <w:t xml:space="preserve"> the end to end sourcing experience for 2K global business users</w:t>
      </w:r>
    </w:p>
    <w:p w14:paraId="5D806A16" w14:textId="1E17C301" w:rsidR="00064EBF" w:rsidRPr="004622D7" w:rsidRDefault="00064EBF" w:rsidP="00DE4921">
      <w:pPr>
        <w:pStyle w:val="ListParagraph"/>
        <w:numPr>
          <w:ilvl w:val="0"/>
          <w:numId w:val="25"/>
        </w:numPr>
        <w:tabs>
          <w:tab w:val="right" w:pos="10348"/>
        </w:tabs>
        <w:ind w:left="284" w:hanging="284"/>
        <w:rPr>
          <w:rFonts w:asciiTheme="majorHAnsi" w:hAnsiTheme="majorHAnsi" w:cstheme="majorHAnsi"/>
          <w:b/>
          <w:bCs/>
          <w:i/>
          <w:iCs/>
          <w:color w:val="4472C4" w:themeColor="accent1"/>
          <w:sz w:val="16"/>
          <w:szCs w:val="16"/>
        </w:rPr>
      </w:pPr>
      <w:r w:rsidRPr="004622D7"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  <w:t>Leading</w:t>
      </w:r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a comprehensive buy vs. build analysis across 3P procurement SaaS offerings (including </w:t>
      </w:r>
      <w:proofErr w:type="spellStart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Fairmarkit</w:t>
      </w:r>
      <w:proofErr w:type="spellEnd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, </w:t>
      </w:r>
      <w:proofErr w:type="spellStart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TealBook</w:t>
      </w:r>
      <w:proofErr w:type="spellEnd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, Zip, </w:t>
      </w:r>
      <w:proofErr w:type="spellStart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Scoutbee</w:t>
      </w:r>
      <w:proofErr w:type="spellEnd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, </w:t>
      </w:r>
      <w:proofErr w:type="spellStart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SpendHQ</w:t>
      </w:r>
      <w:proofErr w:type="spellEnd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, and others), partnering with Engineering, Finance, and Legal to assess technical fit, integration complexity, total cost of ownership, and compliance readiness.</w:t>
      </w:r>
    </w:p>
    <w:p w14:paraId="52E84159" w14:textId="3D0E0270" w:rsidR="00747BEA" w:rsidRPr="0035754C" w:rsidRDefault="00747BEA" w:rsidP="003112AA">
      <w:pPr>
        <w:tabs>
          <w:tab w:val="right" w:pos="10348"/>
        </w:tabs>
        <w:ind w:left="284" w:hanging="284"/>
        <w:rPr>
          <w:rFonts w:asciiTheme="majorHAnsi" w:hAnsiTheme="majorHAnsi" w:cstheme="majorHAnsi"/>
          <w:color w:val="4472C4" w:themeColor="accent1"/>
          <w:sz w:val="16"/>
          <w:szCs w:val="16"/>
        </w:rPr>
      </w:pPr>
      <w:r>
        <w:rPr>
          <w:rFonts w:asciiTheme="majorHAnsi" w:hAnsiTheme="majorHAnsi" w:cstheme="majorHAnsi"/>
          <w:b/>
          <w:bCs/>
          <w:i/>
          <w:iCs/>
          <w:color w:val="4472C4" w:themeColor="accent1"/>
          <w:sz w:val="16"/>
          <w:szCs w:val="16"/>
        </w:rPr>
        <w:t>Amazon</w:t>
      </w:r>
      <w:r w:rsidRPr="0035754C"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ab/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Arlington, VA</w:t>
      </w:r>
    </w:p>
    <w:p w14:paraId="331FCAC6" w14:textId="73A7AA62" w:rsidR="00747BEA" w:rsidRPr="0035754C" w:rsidRDefault="00747BEA" w:rsidP="003112AA">
      <w:pPr>
        <w:tabs>
          <w:tab w:val="right" w:pos="10348"/>
        </w:tabs>
        <w:ind w:left="284" w:hanging="284"/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</w:pPr>
      <w:r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>Senior Product Manager</w:t>
      </w:r>
      <w:r w:rsidR="0034014A"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 xml:space="preserve">, Technical </w:t>
      </w:r>
      <w:r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>– Search, Global Procurement Products</w:t>
      </w:r>
      <w:r w:rsidRPr="0035754C">
        <w:rPr>
          <w:rFonts w:asciiTheme="majorHAnsi" w:hAnsiTheme="majorHAnsi" w:cstheme="majorHAnsi"/>
          <w:color w:val="4472C4" w:themeColor="accent1"/>
          <w:sz w:val="16"/>
          <w:szCs w:val="16"/>
        </w:rPr>
        <w:tab/>
      </w:r>
      <w:r w:rsidR="00EE7800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September</w:t>
      </w:r>
      <w:r w:rsidRPr="0035754C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 </w:t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202</w:t>
      </w:r>
      <w:r w:rsidR="000C0F2B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4</w:t>
      </w:r>
      <w:r w:rsidRPr="0035754C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 – </w:t>
      </w:r>
      <w:r w:rsidR="00350916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August</w:t>
      </w:r>
      <w:r w:rsidR="00064EBF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 2025</w:t>
      </w:r>
    </w:p>
    <w:p w14:paraId="69E66368" w14:textId="77777777" w:rsidR="006C2B69" w:rsidRPr="006C2B69" w:rsidRDefault="006C2B69" w:rsidP="003112AA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6C2B69">
        <w:rPr>
          <w:rFonts w:asciiTheme="majorHAnsi" w:hAnsiTheme="majorHAnsi" w:cstheme="majorHAnsi"/>
          <w:color w:val="000000" w:themeColor="text1"/>
          <w:sz w:val="16"/>
          <w:szCs w:val="16"/>
        </w:rPr>
        <w:t>Spearheaded the development and MVP launch of a zero-to-one intelligent search service that centralized product discovery across multiple internal procurement catalogs—achieving NPS of +42, surpassing the +30 target within the first eight weeks.</w:t>
      </w:r>
    </w:p>
    <w:p w14:paraId="2BAEF4A4" w14:textId="77777777" w:rsidR="006C2B69" w:rsidRPr="006C2B69" w:rsidRDefault="006C2B69" w:rsidP="006C2B69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6C2B69">
        <w:rPr>
          <w:rFonts w:asciiTheme="majorHAnsi" w:hAnsiTheme="majorHAnsi" w:cstheme="majorHAnsi"/>
          <w:color w:val="000000" w:themeColor="text1"/>
          <w:sz w:val="16"/>
          <w:szCs w:val="16"/>
        </w:rPr>
        <w:t>Led discovery, technical design, and delivery across a five-engineer team (data science + backend engineering), producing a scalable search platform with improved resilience, ranking precision, and metadata accuracy.</w:t>
      </w:r>
      <w:r w:rsidRPr="006C2B69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</w:t>
      </w:r>
    </w:p>
    <w:p w14:paraId="55F2B642" w14:textId="71EBF2FE" w:rsidR="00EE7800" w:rsidRPr="006C2B69" w:rsidRDefault="006C2B69" w:rsidP="006C2B69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6C2B69">
        <w:rPr>
          <w:rFonts w:asciiTheme="majorHAnsi" w:hAnsiTheme="majorHAnsi" w:cstheme="majorHAnsi"/>
          <w:color w:val="000000" w:themeColor="text1"/>
          <w:sz w:val="16"/>
          <w:szCs w:val="16"/>
        </w:rPr>
        <w:t>Designed and executed a multi-phase experimentation plan that improved relevance scoring by ~28%, increased CTR by 18%, decreased bounce rate by 14%, and raised successful-search completion by 22% across early cohorts.</w:t>
      </w:r>
      <w:r w:rsidRPr="006C2B69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</w:t>
      </w:r>
    </w:p>
    <w:p w14:paraId="43334947" w14:textId="73460158" w:rsidR="006C2B69" w:rsidRPr="006C2B69" w:rsidRDefault="006C2B69" w:rsidP="006C2B69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6C2B69">
        <w:rPr>
          <w:rFonts w:asciiTheme="majorHAnsi" w:hAnsiTheme="majorHAnsi" w:cstheme="majorHAnsi"/>
          <w:color w:val="000000" w:themeColor="text1"/>
          <w:sz w:val="16"/>
          <w:szCs w:val="16"/>
        </w:rPr>
        <w:t>Built evaluation criteria and tuning frameworks for result ranking, incorporating entity extraction, product taxonomy mapping, and attribute weighting to enhance search precision across 30K+ product SKUs.</w:t>
      </w:r>
    </w:p>
    <w:p w14:paraId="7458CBD6" w14:textId="5154A76C" w:rsidR="006C2B69" w:rsidRPr="006C2B69" w:rsidRDefault="006C2B69" w:rsidP="006C2B69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6C2B69">
        <w:rPr>
          <w:rFonts w:asciiTheme="majorHAnsi" w:hAnsiTheme="majorHAnsi" w:cstheme="majorHAnsi"/>
          <w:color w:val="000000" w:themeColor="text1"/>
          <w:sz w:val="16"/>
          <w:szCs w:val="16"/>
        </w:rPr>
        <w:t>Partnered with Finance, Legal, and Engineering to ensure metadata quality, audit-ready traceability, and alignment with procurement data governance standards—supporting downstream invoice accuracy, PO compliance, and vendor verification workflows.</w:t>
      </w:r>
    </w:p>
    <w:p w14:paraId="73974CBD" w14:textId="03E07B9C" w:rsidR="006F5BB1" w:rsidRPr="0035754C" w:rsidRDefault="001E0E21" w:rsidP="003112AA">
      <w:pPr>
        <w:tabs>
          <w:tab w:val="right" w:pos="10348"/>
        </w:tabs>
        <w:ind w:left="284" w:hanging="284"/>
        <w:rPr>
          <w:rFonts w:asciiTheme="majorHAnsi" w:hAnsiTheme="majorHAnsi" w:cstheme="majorHAnsi"/>
          <w:color w:val="4472C4" w:themeColor="accent1"/>
          <w:sz w:val="16"/>
          <w:szCs w:val="16"/>
        </w:rPr>
      </w:pPr>
      <w:r>
        <w:rPr>
          <w:rFonts w:asciiTheme="majorHAnsi" w:hAnsiTheme="majorHAnsi" w:cstheme="majorHAnsi"/>
          <w:b/>
          <w:bCs/>
          <w:i/>
          <w:iCs/>
          <w:color w:val="4472C4" w:themeColor="accent1"/>
          <w:sz w:val="16"/>
          <w:szCs w:val="16"/>
        </w:rPr>
        <w:t>Amazon</w:t>
      </w:r>
      <w:r w:rsidR="006F5BB1" w:rsidRPr="0035754C"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ab/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Arlington, VA</w:t>
      </w:r>
    </w:p>
    <w:p w14:paraId="0E67D637" w14:textId="7A239FAD" w:rsidR="006F5BB1" w:rsidRPr="0035754C" w:rsidRDefault="001E0E21" w:rsidP="003112AA">
      <w:pPr>
        <w:tabs>
          <w:tab w:val="right" w:pos="10348"/>
        </w:tabs>
        <w:ind w:left="284" w:hanging="284"/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</w:pPr>
      <w:r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>Senior Product Manager</w:t>
      </w:r>
      <w:r w:rsidR="00FD40DC"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 xml:space="preserve"> - Growth</w:t>
      </w:r>
      <w:r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 xml:space="preserve">, </w:t>
      </w:r>
      <w:r w:rsidR="00F52C43"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 xml:space="preserve">Global </w:t>
      </w:r>
      <w:r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 xml:space="preserve">Procurement </w:t>
      </w:r>
      <w:r w:rsidR="00F52C43"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>Products</w:t>
      </w:r>
      <w:r w:rsidR="006F5BB1" w:rsidRPr="0035754C">
        <w:rPr>
          <w:rFonts w:asciiTheme="majorHAnsi" w:hAnsiTheme="majorHAnsi" w:cstheme="majorHAnsi"/>
          <w:color w:val="4472C4" w:themeColor="accent1"/>
          <w:sz w:val="16"/>
          <w:szCs w:val="16"/>
        </w:rPr>
        <w:tab/>
      </w:r>
      <w:r w:rsidR="00F52C43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Aug</w:t>
      </w:r>
      <w:r w:rsidR="006F5BB1" w:rsidRPr="0035754C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 </w:t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2022</w:t>
      </w:r>
      <w:r w:rsidR="006F5BB1" w:rsidRPr="0035754C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 – </w:t>
      </w:r>
      <w:r w:rsidR="000C0F2B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Sept 2024</w:t>
      </w:r>
    </w:p>
    <w:p w14:paraId="7197FCE8" w14:textId="77777777" w:rsidR="004622D7" w:rsidRPr="004622D7" w:rsidRDefault="004622D7" w:rsidP="003112AA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Owned the 3-year product roadmap for internal procurement software serving 750K+ corporate employees; delivered 20+ features across intake, approval workflows, spend governance, and compliance validation.</w:t>
      </w:r>
    </w:p>
    <w:p w14:paraId="27B3C3AC" w14:textId="77777777" w:rsidR="004622D7" w:rsidRPr="004622D7" w:rsidRDefault="004622D7" w:rsidP="003112AA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Led implementation of a global purchase request and PO-validation platform, onboarding 10K+ users in six months, ensuring financial accuracy, audit readiness, and alignment with tax/accounting rules.</w:t>
      </w:r>
    </w:p>
    <w:p w14:paraId="4F0FC130" w14:textId="77777777" w:rsidR="004622D7" w:rsidRPr="004622D7" w:rsidRDefault="004622D7" w:rsidP="003112AA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Launched analytics dashboards (</w:t>
      </w:r>
      <w:proofErr w:type="spellStart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QuickSight</w:t>
      </w:r>
      <w:proofErr w:type="spellEnd"/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/SQL) measuring utilization, defects, SLA performance, and spend integrity—reducing defects 27% YoY</w:t>
      </w:r>
    </w:p>
    <w:p w14:paraId="3686AAC7" w14:textId="1A29C24D" w:rsidR="001E0E21" w:rsidRPr="004622D7" w:rsidRDefault="004622D7" w:rsidP="003112AA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Published two internal whitepapers defining future-state procurement architecture, supplier intelligence strategy, and stakeholder alignment frameworks (Finance, Tax, Legal, Engineering, ML).</w:t>
      </w:r>
    </w:p>
    <w:p w14:paraId="212A42F5" w14:textId="3864CB00" w:rsidR="004622D7" w:rsidRPr="004622D7" w:rsidRDefault="004622D7" w:rsidP="003112AA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  <w:lang w:val="en-US"/>
        </w:rPr>
      </w:pPr>
      <w:r w:rsidRPr="004622D7">
        <w:rPr>
          <w:rFonts w:asciiTheme="majorHAnsi" w:hAnsiTheme="majorHAnsi" w:cstheme="majorHAnsi"/>
          <w:color w:val="000000" w:themeColor="text1"/>
          <w:sz w:val="16"/>
          <w:szCs w:val="16"/>
        </w:rPr>
        <w:t>Championed policy-compliant system behaviors including multi-currency support, tax code validation, document retention, and contract lifecycle transparency.</w:t>
      </w:r>
    </w:p>
    <w:p w14:paraId="56763FE0" w14:textId="7C115297" w:rsidR="001E0E21" w:rsidRPr="0035754C" w:rsidRDefault="001E0E21" w:rsidP="003112AA">
      <w:pPr>
        <w:tabs>
          <w:tab w:val="right" w:pos="10348"/>
        </w:tabs>
        <w:ind w:left="284" w:hanging="284"/>
        <w:rPr>
          <w:rFonts w:asciiTheme="majorHAnsi" w:hAnsiTheme="majorHAnsi" w:cstheme="majorHAnsi"/>
          <w:color w:val="4472C4" w:themeColor="accent1"/>
          <w:sz w:val="16"/>
          <w:szCs w:val="16"/>
        </w:rPr>
      </w:pPr>
      <w:r>
        <w:rPr>
          <w:rFonts w:asciiTheme="majorHAnsi" w:hAnsiTheme="majorHAnsi" w:cstheme="majorHAnsi"/>
          <w:b/>
          <w:bCs/>
          <w:i/>
          <w:iCs/>
          <w:color w:val="4472C4" w:themeColor="accent1"/>
          <w:sz w:val="16"/>
          <w:szCs w:val="16"/>
        </w:rPr>
        <w:t>Amazon Web Services</w:t>
      </w:r>
      <w:r w:rsidRPr="0035754C"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ab/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Herndon, VA</w:t>
      </w:r>
    </w:p>
    <w:p w14:paraId="117D4B25" w14:textId="25ADA9DE" w:rsidR="001E0E21" w:rsidRPr="0035754C" w:rsidRDefault="001E0E21" w:rsidP="003112AA">
      <w:pPr>
        <w:tabs>
          <w:tab w:val="right" w:pos="10348"/>
        </w:tabs>
        <w:ind w:left="284" w:hanging="284"/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</w:pPr>
      <w:r>
        <w:rPr>
          <w:rFonts w:asciiTheme="majorHAnsi" w:hAnsiTheme="majorHAnsi" w:cstheme="majorHAnsi"/>
          <w:b/>
          <w:bCs/>
          <w:color w:val="4472C4" w:themeColor="accent1"/>
          <w:sz w:val="16"/>
          <w:szCs w:val="16"/>
        </w:rPr>
        <w:t>Senior Manager, Procurement &amp; Supplier Development</w:t>
      </w:r>
      <w:r w:rsidRPr="0035754C">
        <w:rPr>
          <w:rFonts w:asciiTheme="majorHAnsi" w:hAnsiTheme="majorHAnsi" w:cstheme="majorHAnsi"/>
          <w:color w:val="4472C4" w:themeColor="accent1"/>
          <w:sz w:val="16"/>
          <w:szCs w:val="16"/>
        </w:rPr>
        <w:tab/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Mar </w:t>
      </w:r>
      <w:r w:rsidR="00850FE0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2019</w:t>
      </w:r>
      <w:r w:rsidRPr="0035754C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 – </w:t>
      </w:r>
      <w:r w:rsidR="00EB6F16"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>Jul</w:t>
      </w:r>
      <w:r>
        <w:rPr>
          <w:rFonts w:asciiTheme="majorHAnsi" w:hAnsiTheme="majorHAnsi" w:cstheme="majorHAnsi"/>
          <w:i/>
          <w:iCs/>
          <w:color w:val="4472C4" w:themeColor="accent1"/>
          <w:sz w:val="16"/>
          <w:szCs w:val="16"/>
        </w:rPr>
        <w:t xml:space="preserve"> 2022</w:t>
      </w:r>
    </w:p>
    <w:p w14:paraId="454C5BAF" w14:textId="642822BA" w:rsidR="00F84B4E" w:rsidRPr="00F84B4E" w:rsidRDefault="00F84B4E" w:rsidP="00F84B4E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</w:rPr>
      </w:pPr>
      <w:r w:rsidRPr="00F84B4E">
        <w:rPr>
          <w:rFonts w:asciiTheme="majorHAnsi" w:hAnsiTheme="majorHAnsi" w:cstheme="majorHAnsi"/>
          <w:color w:val="000000" w:themeColor="text1"/>
          <w:sz w:val="16"/>
          <w:szCs w:val="16"/>
        </w:rPr>
        <w:t>Owned a $200M annual spend supporting North America data center operations, leading vendor negotiations, performance reviews, and multi-year sourcing strategies.</w:t>
      </w:r>
    </w:p>
    <w:p w14:paraId="1D662ACF" w14:textId="23EB7F04" w:rsidR="00F84B4E" w:rsidRPr="00F84B4E" w:rsidRDefault="00F84B4E" w:rsidP="00F84B4E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</w:rPr>
      </w:pPr>
      <w:r w:rsidRPr="00F84B4E">
        <w:rPr>
          <w:rFonts w:asciiTheme="majorHAnsi" w:hAnsiTheme="majorHAnsi" w:cstheme="majorHAnsi"/>
          <w:color w:val="000000" w:themeColor="text1"/>
          <w:sz w:val="16"/>
          <w:szCs w:val="16"/>
        </w:rPr>
        <w:t>Negotiated enterprise agreements, created pricing models, and partnered with Legal/Finance to ensure contractual compliance with SLAs, security standards, and regulatory constraints.</w:t>
      </w:r>
    </w:p>
    <w:p w14:paraId="7384FFB1" w14:textId="6DA41593" w:rsidR="00F84B4E" w:rsidRPr="00F84B4E" w:rsidRDefault="00F84B4E" w:rsidP="00F84B4E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</w:rPr>
      </w:pPr>
      <w:r w:rsidRPr="00F84B4E">
        <w:rPr>
          <w:rFonts w:asciiTheme="majorHAnsi" w:hAnsiTheme="majorHAnsi" w:cstheme="majorHAnsi"/>
          <w:color w:val="000000" w:themeColor="text1"/>
          <w:sz w:val="16"/>
          <w:szCs w:val="16"/>
        </w:rPr>
        <w:t>Developed supplier performance scorecards used in 50+ quarterly business reviews, improving uptime, quality, and contractual adherence.</w:t>
      </w:r>
    </w:p>
    <w:p w14:paraId="505227DB" w14:textId="1FD84486" w:rsidR="00F84B4E" w:rsidRPr="00F84B4E" w:rsidRDefault="00F84B4E" w:rsidP="00F84B4E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</w:rPr>
      </w:pPr>
      <w:r w:rsidRPr="00F84B4E">
        <w:rPr>
          <w:rFonts w:asciiTheme="majorHAnsi" w:hAnsiTheme="majorHAnsi" w:cstheme="majorHAnsi"/>
          <w:color w:val="000000" w:themeColor="text1"/>
          <w:sz w:val="16"/>
          <w:szCs w:val="16"/>
        </w:rPr>
        <w:t>Designed and executed an in-house media destruction strategy yielding $5M annual savings, reducing risk exposure and improving operational resilience.</w:t>
      </w:r>
    </w:p>
    <w:p w14:paraId="7ACFCE74" w14:textId="450DBEBB" w:rsidR="00F84B4E" w:rsidRPr="00F84B4E" w:rsidRDefault="00F84B4E" w:rsidP="00F84B4E">
      <w:pPr>
        <w:pStyle w:val="ListParagraph"/>
        <w:numPr>
          <w:ilvl w:val="0"/>
          <w:numId w:val="25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</w:rPr>
      </w:pPr>
      <w:r w:rsidRPr="00F84B4E">
        <w:rPr>
          <w:rFonts w:asciiTheme="majorHAnsi" w:hAnsiTheme="majorHAnsi" w:cstheme="majorHAnsi"/>
          <w:color w:val="000000" w:themeColor="text1"/>
          <w:sz w:val="16"/>
          <w:szCs w:val="16"/>
        </w:rPr>
        <w:t>Cut government procurement cycle time from 28 days to 5 days by implementing standardized Master Work Orders and training internal teams on compliant procurement workflows.</w:t>
      </w:r>
    </w:p>
    <w:p w14:paraId="09EC2DF5" w14:textId="77777777" w:rsidR="001E0E21" w:rsidRDefault="001E0E21" w:rsidP="003112AA">
      <w:pPr>
        <w:tabs>
          <w:tab w:val="right" w:pos="10348"/>
        </w:tabs>
        <w:rPr>
          <w:rFonts w:asciiTheme="majorHAnsi" w:eastAsiaTheme="minorEastAsia" w:hAnsiTheme="majorHAnsi" w:cstheme="majorHAnsi"/>
          <w:i/>
          <w:iCs/>
          <w:color w:val="000000" w:themeColor="text1"/>
          <w:sz w:val="16"/>
          <w:szCs w:val="16"/>
        </w:rPr>
      </w:pPr>
    </w:p>
    <w:p w14:paraId="103D3AF8" w14:textId="37A32812" w:rsidR="00856233" w:rsidRPr="006F5BB1" w:rsidRDefault="00856233" w:rsidP="003112AA">
      <w:pPr>
        <w:tabs>
          <w:tab w:val="right" w:pos="10348"/>
        </w:tabs>
        <w:rPr>
          <w:rFonts w:asciiTheme="majorHAnsi" w:eastAsiaTheme="minorEastAsia" w:hAnsiTheme="majorHAnsi" w:cstheme="majorHAnsi"/>
          <w:b/>
          <w:bCs/>
          <w:i/>
          <w:iCs/>
          <w:color w:val="000000" w:themeColor="text1"/>
          <w:sz w:val="16"/>
          <w:szCs w:val="16"/>
        </w:rPr>
      </w:pPr>
      <w:r w:rsidRPr="006F5BB1">
        <w:rPr>
          <w:rFonts w:asciiTheme="majorHAnsi" w:eastAsiaTheme="minorEastAsia" w:hAnsiTheme="majorHAnsi" w:cstheme="majorHAnsi"/>
          <w:b/>
          <w:bCs/>
          <w:i/>
          <w:iCs/>
          <w:color w:val="000000" w:themeColor="text1"/>
          <w:sz w:val="16"/>
          <w:szCs w:val="16"/>
        </w:rPr>
        <w:t>Additional Experience:</w:t>
      </w:r>
    </w:p>
    <w:p w14:paraId="45065B3E" w14:textId="0B08BB73" w:rsidR="008B6AB7" w:rsidRDefault="001E0E21" w:rsidP="003112AA">
      <w:pPr>
        <w:pStyle w:val="ListParagraph"/>
        <w:numPr>
          <w:ilvl w:val="0"/>
          <w:numId w:val="25"/>
        </w:numPr>
        <w:ind w:hanging="218"/>
        <w:rPr>
          <w:rFonts w:asciiTheme="majorHAnsi" w:hAnsiTheme="majorHAnsi" w:cstheme="majorHAnsi"/>
          <w:bCs/>
          <w:iCs/>
          <w:sz w:val="16"/>
          <w:szCs w:val="16"/>
        </w:rPr>
      </w:pPr>
      <w:r>
        <w:rPr>
          <w:rFonts w:asciiTheme="majorHAnsi" w:hAnsiTheme="majorHAnsi" w:cstheme="majorHAnsi"/>
          <w:bCs/>
          <w:iCs/>
          <w:sz w:val="16"/>
          <w:szCs w:val="16"/>
        </w:rPr>
        <w:t>Manager, Procurement, R</w:t>
      </w:r>
      <w:r w:rsidR="00E32BEE">
        <w:rPr>
          <w:rFonts w:asciiTheme="majorHAnsi" w:hAnsiTheme="majorHAnsi" w:cstheme="majorHAnsi"/>
          <w:bCs/>
          <w:iCs/>
          <w:sz w:val="16"/>
          <w:szCs w:val="16"/>
        </w:rPr>
        <w:t xml:space="preserve">EGENXBIO </w:t>
      </w:r>
      <w:r>
        <w:rPr>
          <w:rFonts w:asciiTheme="majorHAnsi" w:hAnsiTheme="majorHAnsi" w:cstheme="majorHAnsi"/>
          <w:bCs/>
          <w:iCs/>
          <w:sz w:val="16"/>
          <w:szCs w:val="16"/>
        </w:rPr>
        <w:t>Inc. | Rockville, MD |</w:t>
      </w:r>
      <w:r w:rsidRPr="00F52C43">
        <w:rPr>
          <w:rFonts w:asciiTheme="majorHAnsi" w:hAnsiTheme="majorHAnsi" w:cstheme="majorHAnsi"/>
          <w:bCs/>
          <w:i/>
          <w:sz w:val="16"/>
          <w:szCs w:val="16"/>
        </w:rPr>
        <w:t xml:space="preserve"> 2017 – 2019</w:t>
      </w:r>
    </w:p>
    <w:p w14:paraId="7C499AD7" w14:textId="305641FB" w:rsidR="001E0E21" w:rsidRDefault="001E0E21" w:rsidP="003112AA">
      <w:pPr>
        <w:pStyle w:val="ListParagraph"/>
        <w:numPr>
          <w:ilvl w:val="0"/>
          <w:numId w:val="25"/>
        </w:numPr>
        <w:ind w:hanging="218"/>
        <w:rPr>
          <w:rFonts w:asciiTheme="majorHAnsi" w:hAnsiTheme="majorHAnsi" w:cstheme="majorHAnsi"/>
          <w:bCs/>
          <w:iCs/>
          <w:sz w:val="16"/>
          <w:szCs w:val="16"/>
        </w:rPr>
      </w:pPr>
      <w:r>
        <w:rPr>
          <w:rFonts w:asciiTheme="majorHAnsi" w:hAnsiTheme="majorHAnsi" w:cstheme="majorHAnsi"/>
          <w:bCs/>
          <w:iCs/>
          <w:sz w:val="16"/>
          <w:szCs w:val="16"/>
        </w:rPr>
        <w:t xml:space="preserve">Senior Subcontract Administrator, Civil, Lockheed Martin/Leidos | Gaithersburg, MD | </w:t>
      </w:r>
      <w:r w:rsidRPr="00F52C43">
        <w:rPr>
          <w:rFonts w:asciiTheme="majorHAnsi" w:hAnsiTheme="majorHAnsi" w:cstheme="majorHAnsi"/>
          <w:bCs/>
          <w:i/>
          <w:sz w:val="16"/>
          <w:szCs w:val="16"/>
        </w:rPr>
        <w:t>2016 – 2017</w:t>
      </w:r>
    </w:p>
    <w:p w14:paraId="602C4F34" w14:textId="744CD76B" w:rsidR="001E0E21" w:rsidRPr="001E0E21" w:rsidRDefault="001E0E21" w:rsidP="003112AA">
      <w:pPr>
        <w:pStyle w:val="ListParagraph"/>
        <w:numPr>
          <w:ilvl w:val="0"/>
          <w:numId w:val="25"/>
        </w:numPr>
        <w:ind w:hanging="218"/>
        <w:rPr>
          <w:rFonts w:asciiTheme="majorHAnsi" w:hAnsiTheme="majorHAnsi" w:cstheme="majorHAnsi"/>
          <w:iCs/>
          <w:sz w:val="16"/>
          <w:szCs w:val="16"/>
        </w:rPr>
      </w:pPr>
      <w:r w:rsidRPr="001E0E21">
        <w:rPr>
          <w:rFonts w:asciiTheme="majorHAnsi" w:hAnsiTheme="majorHAnsi" w:cstheme="majorHAnsi"/>
          <w:iCs/>
          <w:sz w:val="16"/>
          <w:szCs w:val="16"/>
          <w:lang w:val="en-US"/>
        </w:rPr>
        <w:t xml:space="preserve">Senior Global Commodity Buyer, General Motors | Warren, MI | </w:t>
      </w:r>
      <w:r w:rsidRPr="00F52C43">
        <w:rPr>
          <w:rFonts w:asciiTheme="majorHAnsi" w:hAnsiTheme="majorHAnsi" w:cstheme="majorHAnsi"/>
          <w:i/>
          <w:sz w:val="16"/>
          <w:szCs w:val="16"/>
          <w:lang w:val="en-US"/>
        </w:rPr>
        <w:t>2012 - 2016</w:t>
      </w:r>
    </w:p>
    <w:p w14:paraId="5387ED5A" w14:textId="3A4D5574" w:rsidR="00176015" w:rsidRDefault="00176015" w:rsidP="003112AA">
      <w:pPr>
        <w:tabs>
          <w:tab w:val="right" w:pos="10206"/>
          <w:tab w:val="right" w:pos="10490"/>
        </w:tabs>
        <w:rPr>
          <w:rFonts w:asciiTheme="majorHAnsi" w:hAnsiTheme="majorHAnsi" w:cstheme="majorHAnsi"/>
          <w:color w:val="000000" w:themeColor="text1"/>
          <w:sz w:val="16"/>
          <w:szCs w:val="16"/>
        </w:rPr>
      </w:pPr>
    </w:p>
    <w:p w14:paraId="37F1D2CA" w14:textId="4E21C6BC" w:rsidR="00220235" w:rsidRPr="00A020B0" w:rsidRDefault="00220235" w:rsidP="003112AA">
      <w:pPr>
        <w:tabs>
          <w:tab w:val="right" w:pos="10206"/>
        </w:tabs>
        <w:jc w:val="center"/>
        <w:rPr>
          <w:rFonts w:asciiTheme="majorHAnsi" w:hAnsiTheme="majorHAnsi" w:cstheme="majorHAnsi"/>
          <w:b/>
          <w:bCs/>
          <w:color w:val="4472C4" w:themeColor="accent1"/>
        </w:rPr>
      </w:pPr>
      <w:r>
        <w:rPr>
          <w:rFonts w:asciiTheme="majorHAnsi" w:hAnsiTheme="majorHAnsi" w:cstheme="majorHAnsi"/>
          <w:b/>
          <w:bCs/>
          <w:color w:val="4472C4" w:themeColor="accent1"/>
        </w:rPr>
        <w:t>EDUCATION</w:t>
      </w:r>
    </w:p>
    <w:p w14:paraId="5330719D" w14:textId="77777777" w:rsidR="00220235" w:rsidRPr="00A020B0" w:rsidRDefault="00220235" w:rsidP="003112AA">
      <w:pPr>
        <w:tabs>
          <w:tab w:val="right" w:pos="10206"/>
        </w:tabs>
        <w:rPr>
          <w:rFonts w:asciiTheme="majorHAnsi" w:hAnsiTheme="majorHAnsi" w:cstheme="majorHAnsi"/>
          <w:b/>
          <w:bCs/>
          <w:color w:val="4472C4" w:themeColor="accent1"/>
          <w:sz w:val="10"/>
          <w:szCs w:val="10"/>
        </w:rPr>
      </w:pPr>
      <w:r w:rsidRPr="00A020B0">
        <w:rPr>
          <w:rFonts w:asciiTheme="majorHAnsi" w:hAnsiTheme="majorHAnsi" w:cstheme="majorHAnsi"/>
          <w:b/>
          <w:bCs/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48372E6" wp14:editId="41DB9362">
                <wp:simplePos x="0" y="0"/>
                <wp:positionH relativeFrom="column">
                  <wp:posOffset>-33020</wp:posOffset>
                </wp:positionH>
                <wp:positionV relativeFrom="paragraph">
                  <wp:posOffset>34290</wp:posOffset>
                </wp:positionV>
                <wp:extent cx="6692900" cy="0"/>
                <wp:effectExtent l="0" t="0" r="12700" b="12700"/>
                <wp:wrapNone/>
                <wp:docPr id="709304811" name="Straight Connector 7093048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929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DF565C" id="Straight Connector 709304811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6pt,2.7pt" to="524.4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" strokecolor="#4472c4 [3204]">
                <v:stroke joinstyle="miter"/>
              </v:line>
            </w:pict>
          </mc:Fallback>
        </mc:AlternateContent>
      </w:r>
    </w:p>
    <w:p w14:paraId="7E39B52A" w14:textId="450E6B49" w:rsidR="00220235" w:rsidRPr="00220235" w:rsidRDefault="00220235" w:rsidP="003112AA">
      <w:pPr>
        <w:pStyle w:val="ListParagraph"/>
        <w:ind w:left="0"/>
        <w:rPr>
          <w:rFonts w:asciiTheme="majorHAnsi" w:hAnsiTheme="majorHAnsi" w:cstheme="majorHAnsi"/>
          <w:b/>
          <w:bCs/>
          <w:color w:val="000000" w:themeColor="text1"/>
          <w:sz w:val="16"/>
          <w:szCs w:val="16"/>
        </w:rPr>
      </w:pPr>
      <w:r w:rsidRPr="009344BB">
        <w:rPr>
          <w:rFonts w:asciiTheme="majorHAnsi" w:hAnsiTheme="majorHAnsi" w:cstheme="majorHAnsi"/>
          <w:b/>
          <w:bCs/>
          <w:color w:val="000000" w:themeColor="text1"/>
          <w:sz w:val="16"/>
          <w:szCs w:val="16"/>
        </w:rPr>
        <w:t xml:space="preserve">Master of Business Administration, </w:t>
      </w:r>
      <w:r w:rsidR="001E0E21">
        <w:rPr>
          <w:rFonts w:asciiTheme="majorHAnsi" w:hAnsiTheme="majorHAnsi" w:cstheme="majorHAnsi"/>
          <w:b/>
          <w:bCs/>
          <w:color w:val="000000" w:themeColor="text1"/>
          <w:sz w:val="16"/>
          <w:szCs w:val="16"/>
        </w:rPr>
        <w:t xml:space="preserve">Howard University, </w:t>
      </w:r>
      <w:r w:rsidR="001E0E21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>Washington, DC</w:t>
      </w:r>
      <w:r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 xml:space="preserve"> </w:t>
      </w:r>
      <w:r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| </w:t>
      </w:r>
      <w:r w:rsidRPr="00220235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>Major</w:t>
      </w:r>
      <w:r w:rsidRPr="00220235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: </w:t>
      </w:r>
      <w:r w:rsidR="001E0E21">
        <w:rPr>
          <w:rFonts w:asciiTheme="majorHAnsi" w:hAnsiTheme="majorHAnsi" w:cstheme="majorHAnsi"/>
          <w:color w:val="000000" w:themeColor="text1"/>
          <w:sz w:val="16"/>
          <w:szCs w:val="16"/>
        </w:rPr>
        <w:t>Supply Chain Management</w:t>
      </w:r>
    </w:p>
    <w:p w14:paraId="0CE87700" w14:textId="1E7411BC" w:rsidR="00220235" w:rsidRPr="009344BB" w:rsidRDefault="00220235" w:rsidP="003112AA">
      <w:pPr>
        <w:pStyle w:val="ListParagraph"/>
        <w:numPr>
          <w:ilvl w:val="0"/>
          <w:numId w:val="2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</w:rPr>
      </w:pPr>
      <w:r w:rsidRPr="009344BB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>Awards</w:t>
      </w:r>
      <w:r w:rsidR="00F52C43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 xml:space="preserve"> &amp; Activities</w:t>
      </w:r>
      <w:r w:rsidRPr="009344BB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 xml:space="preserve">: </w:t>
      </w:r>
      <w:r w:rsidR="00F52C43" w:rsidRPr="00F52C43">
        <w:rPr>
          <w:rFonts w:asciiTheme="majorHAnsi" w:hAnsiTheme="majorHAnsi" w:cstheme="majorHAnsi"/>
          <w:color w:val="000000" w:themeColor="text1"/>
          <w:sz w:val="16"/>
          <w:szCs w:val="16"/>
        </w:rPr>
        <w:t>Dean’s Office Work Study, Graduation Speaker</w:t>
      </w:r>
      <w:r w:rsidR="00F52C43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 xml:space="preserve"> </w:t>
      </w:r>
    </w:p>
    <w:p w14:paraId="35AAA5F6" w14:textId="77777777" w:rsidR="00220235" w:rsidRPr="009344BB" w:rsidRDefault="00220235" w:rsidP="003112AA">
      <w:pPr>
        <w:rPr>
          <w:rFonts w:asciiTheme="majorHAnsi" w:hAnsiTheme="majorHAnsi" w:cstheme="majorHAnsi"/>
          <w:color w:val="000000" w:themeColor="text1"/>
          <w:sz w:val="16"/>
          <w:szCs w:val="16"/>
        </w:rPr>
      </w:pPr>
    </w:p>
    <w:p w14:paraId="16A9082B" w14:textId="77777777" w:rsidR="00F52C43" w:rsidRDefault="00220235" w:rsidP="003112AA">
      <w:pPr>
        <w:pStyle w:val="ListParagraph"/>
        <w:ind w:left="0"/>
        <w:rPr>
          <w:rFonts w:asciiTheme="majorHAnsi" w:hAnsiTheme="majorHAnsi" w:cstheme="majorHAnsi"/>
          <w:color w:val="000000" w:themeColor="text1"/>
          <w:sz w:val="16"/>
          <w:szCs w:val="16"/>
        </w:rPr>
      </w:pPr>
      <w:r w:rsidRPr="009344BB">
        <w:rPr>
          <w:rFonts w:asciiTheme="majorHAnsi" w:hAnsiTheme="majorHAnsi" w:cstheme="majorHAnsi"/>
          <w:b/>
          <w:bCs/>
          <w:color w:val="000000" w:themeColor="text1"/>
          <w:sz w:val="16"/>
          <w:szCs w:val="16"/>
        </w:rPr>
        <w:t xml:space="preserve">Bachelor of </w:t>
      </w:r>
      <w:r w:rsidR="001E0E21">
        <w:rPr>
          <w:rFonts w:asciiTheme="majorHAnsi" w:hAnsiTheme="majorHAnsi" w:cstheme="majorHAnsi"/>
          <w:b/>
          <w:bCs/>
          <w:color w:val="000000" w:themeColor="text1"/>
          <w:sz w:val="16"/>
          <w:szCs w:val="16"/>
        </w:rPr>
        <w:t>Arts</w:t>
      </w:r>
      <w:r w:rsidRPr="009344BB">
        <w:rPr>
          <w:rFonts w:asciiTheme="majorHAnsi" w:hAnsiTheme="majorHAnsi" w:cstheme="majorHAnsi"/>
          <w:b/>
          <w:bCs/>
          <w:color w:val="000000" w:themeColor="text1"/>
          <w:sz w:val="16"/>
          <w:szCs w:val="16"/>
        </w:rPr>
        <w:t xml:space="preserve">, </w:t>
      </w:r>
      <w:r w:rsidR="001E0E21" w:rsidRPr="001E0E21"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  <w:t xml:space="preserve">Winston-Salem State University, </w:t>
      </w:r>
      <w:r w:rsidR="001E0E21" w:rsidRPr="001E0E21">
        <w:rPr>
          <w:rFonts w:asciiTheme="majorHAnsi" w:hAnsiTheme="majorHAnsi" w:cstheme="majorHAnsi"/>
          <w:i/>
          <w:iCs/>
          <w:color w:val="000000" w:themeColor="text1"/>
          <w:sz w:val="16"/>
          <w:szCs w:val="16"/>
          <w:lang w:val="en-US"/>
        </w:rPr>
        <w:t>Winston-Salem, NC</w:t>
      </w:r>
      <w:r w:rsidR="001E0E21" w:rsidRPr="001E0E21">
        <w:rPr>
          <w:rFonts w:asciiTheme="majorHAnsi" w:hAnsiTheme="majorHAnsi" w:cstheme="majorHAnsi"/>
          <w:b/>
          <w:bCs/>
          <w:color w:val="000000" w:themeColor="text1"/>
          <w:sz w:val="16"/>
          <w:szCs w:val="16"/>
        </w:rPr>
        <w:t xml:space="preserve"> </w:t>
      </w:r>
      <w:r w:rsidRPr="00220235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| </w:t>
      </w:r>
      <w:r w:rsidRPr="00220235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>Major</w:t>
      </w:r>
      <w:r w:rsidRPr="00220235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: </w:t>
      </w:r>
      <w:r w:rsidR="001E0E21">
        <w:rPr>
          <w:rFonts w:asciiTheme="majorHAnsi" w:hAnsiTheme="majorHAnsi" w:cstheme="majorHAnsi"/>
          <w:color w:val="000000" w:themeColor="text1"/>
          <w:sz w:val="16"/>
          <w:szCs w:val="16"/>
        </w:rPr>
        <w:t>Psychology</w:t>
      </w:r>
    </w:p>
    <w:p w14:paraId="5E2742E3" w14:textId="156EFCAE" w:rsidR="00220235" w:rsidRPr="009344BB" w:rsidRDefault="00220235" w:rsidP="003112AA">
      <w:pPr>
        <w:pStyle w:val="ListParagraph"/>
        <w:numPr>
          <w:ilvl w:val="0"/>
          <w:numId w:val="2"/>
        </w:numPr>
        <w:ind w:left="284" w:hanging="284"/>
        <w:rPr>
          <w:rFonts w:asciiTheme="majorHAnsi" w:hAnsiTheme="majorHAnsi" w:cstheme="majorHAnsi"/>
          <w:color w:val="000000" w:themeColor="text1"/>
          <w:sz w:val="16"/>
          <w:szCs w:val="16"/>
        </w:rPr>
      </w:pPr>
      <w:r w:rsidRPr="009344BB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>Awards</w:t>
      </w:r>
      <w:r w:rsidR="00F52C43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 xml:space="preserve"> &amp; Activities</w:t>
      </w:r>
      <w:r w:rsidRPr="009344BB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>:</w:t>
      </w:r>
      <w:r w:rsidR="00F52C43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President of Black Men for Change, Org of the Year; Chapter Secretary of Alpha Phi Alpha </w:t>
      </w:r>
    </w:p>
    <w:p w14:paraId="072E5E90" w14:textId="18EE804C" w:rsidR="00220235" w:rsidRDefault="00220235" w:rsidP="003112AA">
      <w:pPr>
        <w:tabs>
          <w:tab w:val="right" w:pos="10206"/>
          <w:tab w:val="right" w:pos="10490"/>
        </w:tabs>
        <w:rPr>
          <w:rFonts w:asciiTheme="majorHAnsi" w:hAnsiTheme="majorHAnsi" w:cstheme="majorHAnsi"/>
          <w:color w:val="000000" w:themeColor="text1"/>
          <w:sz w:val="16"/>
          <w:szCs w:val="16"/>
        </w:rPr>
      </w:pPr>
    </w:p>
    <w:p w14:paraId="31BD0D78" w14:textId="72EDC56B" w:rsidR="00220235" w:rsidRPr="00A020B0" w:rsidRDefault="00220235" w:rsidP="003112AA">
      <w:pPr>
        <w:tabs>
          <w:tab w:val="right" w:pos="10206"/>
        </w:tabs>
        <w:jc w:val="center"/>
        <w:rPr>
          <w:rFonts w:asciiTheme="majorHAnsi" w:hAnsiTheme="majorHAnsi" w:cstheme="majorHAnsi"/>
          <w:b/>
          <w:bCs/>
          <w:color w:val="4472C4" w:themeColor="accent1"/>
        </w:rPr>
      </w:pPr>
      <w:r>
        <w:rPr>
          <w:rFonts w:asciiTheme="majorHAnsi" w:hAnsiTheme="majorHAnsi" w:cstheme="majorHAnsi"/>
          <w:b/>
          <w:bCs/>
          <w:color w:val="4472C4" w:themeColor="accent1"/>
        </w:rPr>
        <w:t>SKILLS</w:t>
      </w:r>
    </w:p>
    <w:p w14:paraId="3CBA92A1" w14:textId="77777777" w:rsidR="00220235" w:rsidRPr="00A020B0" w:rsidRDefault="00220235" w:rsidP="003112AA">
      <w:pPr>
        <w:tabs>
          <w:tab w:val="right" w:pos="10206"/>
        </w:tabs>
        <w:rPr>
          <w:rFonts w:asciiTheme="majorHAnsi" w:hAnsiTheme="majorHAnsi" w:cstheme="majorHAnsi"/>
          <w:b/>
          <w:bCs/>
          <w:color w:val="4472C4" w:themeColor="accent1"/>
          <w:sz w:val="10"/>
          <w:szCs w:val="10"/>
        </w:rPr>
      </w:pPr>
      <w:r w:rsidRPr="00A020B0">
        <w:rPr>
          <w:rFonts w:asciiTheme="majorHAnsi" w:hAnsiTheme="majorHAnsi" w:cstheme="majorHAnsi"/>
          <w:b/>
          <w:bCs/>
          <w:noProof/>
          <w:color w:val="4472C4" w:themeColor="accent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C9802C1" wp14:editId="4EAE7EE7">
                <wp:simplePos x="0" y="0"/>
                <wp:positionH relativeFrom="column">
                  <wp:posOffset>-33020</wp:posOffset>
                </wp:positionH>
                <wp:positionV relativeFrom="paragraph">
                  <wp:posOffset>34290</wp:posOffset>
                </wp:positionV>
                <wp:extent cx="6692900" cy="0"/>
                <wp:effectExtent l="0" t="0" r="12700" b="12700"/>
                <wp:wrapNone/>
                <wp:docPr id="725066641" name="Straight Connector 7250666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92900" cy="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62FE33" id="Straight Connector 725066641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6pt,2.7pt" to="524.4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" strokecolor="#4472c4 [3204]">
                <v:stroke joinstyle="miter"/>
              </v:line>
            </w:pict>
          </mc:Fallback>
        </mc:AlternateContent>
      </w:r>
    </w:p>
    <w:p w14:paraId="6EC02A26" w14:textId="010D758D" w:rsidR="00220235" w:rsidRPr="00502BF4" w:rsidRDefault="00502BF4" w:rsidP="00502BF4">
      <w:pPr>
        <w:rPr>
          <w:rFonts w:asciiTheme="majorHAnsi" w:hAnsiTheme="majorHAnsi" w:cstheme="majorHAnsi"/>
          <w:sz w:val="16"/>
          <w:szCs w:val="16"/>
        </w:rPr>
      </w:pPr>
      <w:r w:rsidRPr="00502BF4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>Procurement &amp; Sourcing</w:t>
      </w:r>
      <w:r w:rsidR="00220235" w:rsidRPr="00502BF4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: </w:t>
      </w:r>
      <w:r w:rsidRPr="00502BF4">
        <w:rPr>
          <w:rFonts w:asciiTheme="majorHAnsi" w:hAnsiTheme="majorHAnsi" w:cstheme="majorHAnsi"/>
          <w:color w:val="000000" w:themeColor="text1"/>
          <w:sz w:val="16"/>
          <w:szCs w:val="16"/>
        </w:rPr>
        <w:t>Vendor management, enterprise software sourcing, complex negotiations, spend optimization, contract lifecycle governance</w:t>
      </w:r>
    </w:p>
    <w:p w14:paraId="5D1DEF96" w14:textId="7EC0B1FC" w:rsidR="00220235" w:rsidRPr="00502BF4" w:rsidRDefault="00502BF4" w:rsidP="00502BF4">
      <w:pPr>
        <w:tabs>
          <w:tab w:val="right" w:pos="10206"/>
        </w:tabs>
        <w:rPr>
          <w:rFonts w:asciiTheme="majorHAnsi" w:hAnsiTheme="majorHAnsi" w:cstheme="majorHAnsi"/>
          <w:sz w:val="16"/>
          <w:szCs w:val="16"/>
        </w:rPr>
      </w:pPr>
      <w:r w:rsidRPr="00502BF4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>Billing, Payments &amp; Financial Systems</w:t>
      </w:r>
      <w:r w:rsidR="00220235" w:rsidRPr="00502BF4">
        <w:rPr>
          <w:rFonts w:asciiTheme="majorHAnsi" w:hAnsiTheme="majorHAnsi" w:cstheme="majorHAnsi"/>
          <w:i/>
          <w:iCs/>
          <w:color w:val="000000" w:themeColor="text1"/>
          <w:sz w:val="16"/>
          <w:szCs w:val="16"/>
        </w:rPr>
        <w:t>:</w:t>
      </w:r>
      <w:r w:rsidR="00220235" w:rsidRPr="00502BF4">
        <w:rPr>
          <w:rFonts w:asciiTheme="majorHAnsi" w:hAnsiTheme="majorHAnsi" w:cstheme="majorHAnsi"/>
          <w:color w:val="000000" w:themeColor="text1"/>
          <w:sz w:val="16"/>
          <w:szCs w:val="16"/>
        </w:rPr>
        <w:t xml:space="preserve"> </w:t>
      </w:r>
      <w:r w:rsidRPr="00502BF4">
        <w:rPr>
          <w:rFonts w:asciiTheme="majorHAnsi" w:hAnsiTheme="majorHAnsi" w:cstheme="majorHAnsi"/>
          <w:color w:val="000000" w:themeColor="text1"/>
          <w:sz w:val="16"/>
          <w:szCs w:val="16"/>
        </w:rPr>
        <w:t>PO validation, tax and regulatory compliance, invoicing accuracy, auditability, multi-currency workflows, dispute/chargeback handling</w:t>
      </w:r>
    </w:p>
    <w:p w14:paraId="607D2A07" w14:textId="1B0CE5BD" w:rsidR="00220235" w:rsidRPr="00502BF4" w:rsidRDefault="00502BF4" w:rsidP="00502BF4">
      <w:pPr>
        <w:tabs>
          <w:tab w:val="right" w:pos="10206"/>
        </w:tabs>
        <w:rPr>
          <w:rFonts w:asciiTheme="majorHAnsi" w:hAnsiTheme="majorHAnsi" w:cstheme="majorHAnsi"/>
          <w:sz w:val="16"/>
          <w:szCs w:val="16"/>
        </w:rPr>
      </w:pPr>
      <w:r w:rsidRPr="00502BF4">
        <w:rPr>
          <w:rFonts w:asciiTheme="majorHAnsi" w:hAnsiTheme="majorHAnsi" w:cstheme="majorHAnsi"/>
          <w:i/>
          <w:iCs/>
          <w:sz w:val="16"/>
          <w:szCs w:val="16"/>
        </w:rPr>
        <w:t>Product Management &amp; Systems Design</w:t>
      </w:r>
      <w:r w:rsidR="00220235" w:rsidRPr="00502BF4">
        <w:rPr>
          <w:rFonts w:asciiTheme="majorHAnsi" w:hAnsiTheme="majorHAnsi" w:cstheme="majorHAnsi"/>
          <w:i/>
          <w:iCs/>
          <w:sz w:val="16"/>
          <w:szCs w:val="16"/>
        </w:rPr>
        <w:t>:</w:t>
      </w:r>
      <w:r w:rsidR="00220235" w:rsidRPr="00502BF4">
        <w:rPr>
          <w:rFonts w:asciiTheme="majorHAnsi" w:hAnsiTheme="majorHAnsi" w:cstheme="majorHAnsi"/>
          <w:sz w:val="16"/>
          <w:szCs w:val="16"/>
        </w:rPr>
        <w:t xml:space="preserve"> </w:t>
      </w:r>
      <w:proofErr w:type="spellStart"/>
      <w:r w:rsidRPr="00502BF4">
        <w:rPr>
          <w:rFonts w:asciiTheme="majorHAnsi" w:hAnsiTheme="majorHAnsi" w:cstheme="majorHAnsi"/>
          <w:sz w:val="16"/>
          <w:szCs w:val="16"/>
        </w:rPr>
        <w:t>Roadmapping</w:t>
      </w:r>
      <w:proofErr w:type="spellEnd"/>
      <w:r w:rsidRPr="00502BF4">
        <w:rPr>
          <w:rFonts w:asciiTheme="majorHAnsi" w:hAnsiTheme="majorHAnsi" w:cstheme="majorHAnsi"/>
          <w:sz w:val="16"/>
          <w:szCs w:val="16"/>
        </w:rPr>
        <w:t>, requirements definition, UX/UI collaboration, experimentation, taxonomy &amp; metadata design, capability mapping</w:t>
      </w:r>
    </w:p>
    <w:p w14:paraId="017413AE" w14:textId="77777777" w:rsidR="00220235" w:rsidRPr="00F52C43" w:rsidRDefault="00220235" w:rsidP="003112AA">
      <w:pPr>
        <w:rPr>
          <w:rFonts w:asciiTheme="majorHAnsi" w:hAnsiTheme="majorHAnsi" w:cstheme="majorHAnsi"/>
          <w:b/>
          <w:bCs/>
          <w:color w:val="000000" w:themeColor="text1"/>
          <w:sz w:val="16"/>
          <w:szCs w:val="16"/>
          <w:lang w:val="en-US"/>
        </w:rPr>
      </w:pPr>
    </w:p>
    <w:p w14:paraId="221C9C9C" w14:textId="2586339E" w:rsidR="00220235" w:rsidRPr="00F52C43" w:rsidRDefault="00220235" w:rsidP="00502BF4">
      <w:pPr>
        <w:pStyle w:val="Default"/>
        <w:tabs>
          <w:tab w:val="right" w:pos="10490"/>
        </w:tabs>
        <w:ind w:left="284" w:hanging="284"/>
        <w:rPr>
          <w:rFonts w:asciiTheme="majorHAnsi" w:hAnsiTheme="majorHAnsi" w:cstheme="majorHAnsi"/>
          <w:b/>
          <w:bCs/>
          <w:color w:val="000000" w:themeColor="text1"/>
          <w:sz w:val="16"/>
          <w:szCs w:val="16"/>
        </w:rPr>
      </w:pPr>
      <w:r w:rsidRPr="00F52C43">
        <w:rPr>
          <w:rFonts w:asciiTheme="majorHAnsi" w:eastAsia="Times New Roman" w:hAnsiTheme="majorHAnsi" w:cstheme="majorHAnsi"/>
          <w:b/>
          <w:bCs/>
          <w:color w:val="000000" w:themeColor="text1"/>
          <w:sz w:val="16"/>
          <w:szCs w:val="16"/>
          <w:lang w:val="en-CA"/>
        </w:rPr>
        <w:t xml:space="preserve">Tools &amp; Technology: </w:t>
      </w:r>
      <w:r w:rsidR="00502BF4" w:rsidRPr="00502BF4">
        <w:rPr>
          <w:rFonts w:asciiTheme="majorHAnsi" w:hAnsiTheme="majorHAnsi" w:cstheme="majorHAnsi"/>
          <w:i/>
          <w:iCs/>
          <w:color w:val="000000" w:themeColor="text1"/>
          <w:sz w:val="16"/>
          <w:szCs w:val="16"/>
          <w:lang w:val="en-CA"/>
        </w:rPr>
        <w:t xml:space="preserve">SQL • </w:t>
      </w:r>
      <w:proofErr w:type="spellStart"/>
      <w:r w:rsidR="00502BF4" w:rsidRPr="00502BF4">
        <w:rPr>
          <w:rFonts w:asciiTheme="majorHAnsi" w:hAnsiTheme="majorHAnsi" w:cstheme="majorHAnsi"/>
          <w:i/>
          <w:iCs/>
          <w:color w:val="000000" w:themeColor="text1"/>
          <w:sz w:val="16"/>
          <w:szCs w:val="16"/>
          <w:lang w:val="en-CA"/>
        </w:rPr>
        <w:t>QuickSight</w:t>
      </w:r>
      <w:proofErr w:type="spellEnd"/>
      <w:r w:rsidR="00502BF4" w:rsidRPr="00502BF4">
        <w:rPr>
          <w:rFonts w:asciiTheme="majorHAnsi" w:hAnsiTheme="majorHAnsi" w:cstheme="majorHAnsi"/>
          <w:i/>
          <w:iCs/>
          <w:color w:val="000000" w:themeColor="text1"/>
          <w:sz w:val="16"/>
          <w:szCs w:val="16"/>
          <w:lang w:val="en-CA"/>
        </w:rPr>
        <w:t xml:space="preserve"> • Tableau • Figma • JIRA • Notion • Asana • Adobe • M365 • Google Suite</w:t>
      </w:r>
    </w:p>
    <w:p w14:paraId="7CA3F496" w14:textId="77777777" w:rsidR="00502BF4" w:rsidRDefault="00502BF4" w:rsidP="00156164">
      <w:pPr>
        <w:pStyle w:val="Default"/>
        <w:tabs>
          <w:tab w:val="right" w:pos="10490"/>
        </w:tabs>
        <w:spacing w:line="200" w:lineRule="exact"/>
        <w:ind w:left="216" w:hanging="216"/>
        <w:rPr>
          <w:rFonts w:asciiTheme="majorHAnsi" w:eastAsia="Times New Roman" w:hAnsiTheme="majorHAnsi" w:cstheme="majorHAnsi"/>
          <w:b/>
          <w:bCs/>
          <w:color w:val="000000" w:themeColor="text1"/>
          <w:sz w:val="16"/>
          <w:szCs w:val="16"/>
          <w:lang w:val="en-CA"/>
        </w:rPr>
      </w:pPr>
    </w:p>
    <w:p w14:paraId="2F5E807A" w14:textId="77777777" w:rsidR="00502BF4" w:rsidRDefault="00502BF4" w:rsidP="00156164">
      <w:pPr>
        <w:pStyle w:val="Default"/>
        <w:tabs>
          <w:tab w:val="right" w:pos="10490"/>
        </w:tabs>
        <w:spacing w:line="200" w:lineRule="exact"/>
        <w:ind w:left="216" w:hanging="216"/>
        <w:rPr>
          <w:rFonts w:asciiTheme="majorHAnsi" w:eastAsia="Times New Roman" w:hAnsiTheme="majorHAnsi" w:cstheme="majorHAnsi"/>
          <w:b/>
          <w:bCs/>
          <w:color w:val="000000" w:themeColor="text1"/>
          <w:sz w:val="16"/>
          <w:szCs w:val="16"/>
          <w:lang w:val="en-CA"/>
        </w:rPr>
      </w:pPr>
    </w:p>
    <w:p w14:paraId="0A406F26" w14:textId="77777777" w:rsidR="00502BF4" w:rsidRDefault="00502BF4" w:rsidP="00156164">
      <w:pPr>
        <w:pStyle w:val="Default"/>
        <w:tabs>
          <w:tab w:val="right" w:pos="10490"/>
        </w:tabs>
        <w:spacing w:line="200" w:lineRule="exact"/>
        <w:ind w:left="216" w:hanging="216"/>
        <w:rPr>
          <w:rFonts w:asciiTheme="majorHAnsi" w:eastAsia="Times New Roman" w:hAnsiTheme="majorHAnsi" w:cstheme="majorHAnsi"/>
          <w:b/>
          <w:bCs/>
          <w:color w:val="000000" w:themeColor="text1"/>
          <w:sz w:val="16"/>
          <w:szCs w:val="16"/>
          <w:lang w:val="en-CA"/>
        </w:rPr>
      </w:pPr>
    </w:p>
    <w:p w14:paraId="30885B3A" w14:textId="5773A2FC" w:rsidR="00156164" w:rsidRPr="003B08BE" w:rsidRDefault="001E0E21" w:rsidP="00156164">
      <w:pPr>
        <w:pStyle w:val="Default"/>
        <w:tabs>
          <w:tab w:val="right" w:pos="10490"/>
        </w:tabs>
        <w:spacing w:line="200" w:lineRule="exact"/>
        <w:ind w:left="216" w:hanging="216"/>
        <w:rPr>
          <w:rFonts w:asciiTheme="majorHAnsi" w:eastAsia="Times New Roman" w:hAnsiTheme="majorHAnsi" w:cstheme="majorHAnsi"/>
          <w:b/>
          <w:bCs/>
          <w:color w:val="000000" w:themeColor="text1"/>
          <w:sz w:val="16"/>
          <w:szCs w:val="16"/>
          <w:lang w:val="en-CA"/>
        </w:rPr>
      </w:pPr>
      <w:r w:rsidRPr="003B08BE">
        <w:rPr>
          <w:rFonts w:asciiTheme="majorHAnsi" w:eastAsia="Times New Roman" w:hAnsiTheme="majorHAnsi" w:cstheme="majorHAnsi"/>
          <w:b/>
          <w:bCs/>
          <w:color w:val="000000" w:themeColor="text1"/>
          <w:sz w:val="16"/>
          <w:szCs w:val="16"/>
          <w:lang w:val="en-CA"/>
        </w:rPr>
        <w:lastRenderedPageBreak/>
        <w:t>Achievements</w:t>
      </w:r>
      <w:r w:rsidR="00220235" w:rsidRPr="003B08BE">
        <w:rPr>
          <w:rFonts w:asciiTheme="majorHAnsi" w:eastAsia="Times New Roman" w:hAnsiTheme="majorHAnsi" w:cstheme="majorHAnsi"/>
          <w:b/>
          <w:bCs/>
          <w:color w:val="000000" w:themeColor="text1"/>
          <w:sz w:val="16"/>
          <w:szCs w:val="16"/>
          <w:lang w:val="en-CA"/>
        </w:rPr>
        <w:t xml:space="preserve"> &amp; Certifications: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4"/>
        <w:gridCol w:w="5371"/>
      </w:tblGrid>
      <w:tr w:rsidR="008C2E80" w:rsidRPr="003B08BE" w14:paraId="2CF49C7F" w14:textId="77777777" w:rsidTr="0088618A">
        <w:trPr>
          <w:trHeight w:val="259"/>
        </w:trPr>
        <w:tc>
          <w:tcPr>
            <w:tcW w:w="4664" w:type="dxa"/>
          </w:tcPr>
          <w:p w14:paraId="0712F27C" w14:textId="47F83976" w:rsidR="008C2E80" w:rsidRPr="003B08BE" w:rsidRDefault="008C2E80" w:rsidP="00156164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284" w:hanging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Speaker: Techsgiving.org, </w:t>
            </w:r>
            <w:r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Dec 2024 </w:t>
            </w:r>
          </w:p>
          <w:p w14:paraId="590F1562" w14:textId="734C0F6A" w:rsidR="00156164" w:rsidRPr="003B08BE" w:rsidRDefault="00914D18" w:rsidP="00156164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284" w:hanging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Investor Accelerator </w:t>
            </w:r>
            <w:r w:rsidR="00156164"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Fellow, Dream VC, </w:t>
            </w:r>
            <w:r w:rsidR="008C2E80"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Nov 2024</w:t>
            </w:r>
            <w:r w:rsidR="00E94110"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 </w:t>
            </w:r>
          </w:p>
          <w:p w14:paraId="32B425DF" w14:textId="3CF72235" w:rsidR="00156164" w:rsidRPr="003B08BE" w:rsidRDefault="00156164" w:rsidP="00156164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284" w:hanging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Speaker: Product School,</w:t>
            </w:r>
            <w:r w:rsidR="008C2E80"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  <w:r w:rsidR="008C2E80"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Sep 2024</w:t>
            </w:r>
            <w:r w:rsidR="008C2E80"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6909E30B" w14:textId="77777777" w:rsidR="008C2E80" w:rsidRPr="003B08BE" w:rsidRDefault="008C2E80" w:rsidP="008C2E80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284" w:hanging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>Product League Mentorship Program,</w:t>
            </w:r>
            <w:r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 xml:space="preserve"> Jul 2024</w:t>
            </w:r>
          </w:p>
          <w:p w14:paraId="5C52A17B" w14:textId="7DED8467" w:rsidR="008C2E80" w:rsidRPr="003B08BE" w:rsidRDefault="008C2E80" w:rsidP="00156164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284" w:hanging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Amazon Future Engineer Mentor, Amazon, </w:t>
            </w:r>
            <w:r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Jun 2023</w:t>
            </w:r>
          </w:p>
          <w:p w14:paraId="01987322" w14:textId="59611EF5" w:rsidR="00156164" w:rsidRPr="003B08BE" w:rsidRDefault="00156164" w:rsidP="008C2E80">
            <w:pPr>
              <w:pStyle w:val="ListParagraph"/>
              <w:tabs>
                <w:tab w:val="right" w:pos="10206"/>
              </w:tabs>
              <w:ind w:left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</w:p>
        </w:tc>
        <w:tc>
          <w:tcPr>
            <w:tcW w:w="5371" w:type="dxa"/>
          </w:tcPr>
          <w:p w14:paraId="57CD8833" w14:textId="39A8E264" w:rsidR="00156164" w:rsidRPr="003B08BE" w:rsidRDefault="00156164" w:rsidP="008C2E80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313" w:hanging="313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-US"/>
              </w:rPr>
              <w:t>Winston Salem State University Amazon Partnership Creator</w:t>
            </w:r>
            <w:r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  <w:lang w:val="en-US"/>
              </w:rPr>
              <w:t>, Apr 2023</w:t>
            </w: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-US"/>
              </w:rPr>
              <w:t xml:space="preserve"> </w:t>
            </w:r>
          </w:p>
          <w:p w14:paraId="32C2E557" w14:textId="6FFF7B20" w:rsidR="008C2E80" w:rsidRPr="003B08BE" w:rsidRDefault="008C2E80" w:rsidP="008C2E80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284" w:hanging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Amazon Web Services Certified Cloud Practitioner, </w:t>
            </w:r>
            <w:r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Sep 2022</w:t>
            </w:r>
          </w:p>
          <w:p w14:paraId="02EEEE2A" w14:textId="77777777" w:rsidR="00156164" w:rsidRPr="003B08BE" w:rsidRDefault="00156164" w:rsidP="00156164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284" w:hanging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-US"/>
              </w:rPr>
              <w:t xml:space="preserve">Howard University Pitch Competition Creator, </w:t>
            </w:r>
            <w:r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  <w:lang w:val="en-US"/>
              </w:rPr>
              <w:t>Mar 2020</w:t>
            </w: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  <w:lang w:val="en-US"/>
              </w:rPr>
              <w:t xml:space="preserve"> </w:t>
            </w:r>
          </w:p>
          <w:p w14:paraId="274BD787" w14:textId="77777777" w:rsidR="00156164" w:rsidRPr="003B08BE" w:rsidRDefault="00156164" w:rsidP="00156164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284" w:hanging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Certified Professional Supply Chain Management (CPSM), </w:t>
            </w:r>
            <w:r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Apr 2016</w:t>
            </w: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 </w:t>
            </w:r>
          </w:p>
          <w:p w14:paraId="508582B8" w14:textId="3FC3896C" w:rsidR="00156164" w:rsidRPr="003B08BE" w:rsidRDefault="00156164" w:rsidP="00156164">
            <w:pPr>
              <w:pStyle w:val="ListParagraph"/>
              <w:numPr>
                <w:ilvl w:val="0"/>
                <w:numId w:val="18"/>
              </w:numPr>
              <w:tabs>
                <w:tab w:val="right" w:pos="10206"/>
              </w:tabs>
              <w:ind w:left="284" w:hanging="284"/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</w:pPr>
            <w:r w:rsidRPr="003B08BE">
              <w:rPr>
                <w:rFonts w:asciiTheme="majorHAnsi" w:hAnsiTheme="majorHAnsi" w:cstheme="majorHAnsi"/>
                <w:color w:val="000000" w:themeColor="text1"/>
                <w:sz w:val="16"/>
                <w:szCs w:val="16"/>
              </w:rPr>
              <w:t xml:space="preserve">Project Management Professional (PMP), PMI, </w:t>
            </w:r>
            <w:r w:rsidRPr="003B08BE">
              <w:rPr>
                <w:rFonts w:asciiTheme="majorHAnsi" w:hAnsiTheme="majorHAnsi" w:cstheme="majorHAnsi"/>
                <w:i/>
                <w:iCs/>
                <w:color w:val="000000" w:themeColor="text1"/>
                <w:sz w:val="16"/>
                <w:szCs w:val="16"/>
              </w:rPr>
              <w:t>Nov 2014</w:t>
            </w:r>
          </w:p>
        </w:tc>
      </w:tr>
    </w:tbl>
    <w:p w14:paraId="01B6CD89" w14:textId="51CC954C" w:rsidR="00F52C43" w:rsidRPr="00156164" w:rsidRDefault="00F52C43" w:rsidP="00156164">
      <w:pPr>
        <w:tabs>
          <w:tab w:val="right" w:pos="10206"/>
        </w:tabs>
        <w:rPr>
          <w:rFonts w:asciiTheme="majorHAnsi" w:hAnsiTheme="majorHAnsi" w:cstheme="majorHAnsi"/>
          <w:color w:val="000000" w:themeColor="text1"/>
          <w:sz w:val="16"/>
          <w:szCs w:val="16"/>
        </w:rPr>
      </w:pPr>
    </w:p>
    <w:sectPr w:rsidR="00F52C43" w:rsidRPr="00156164" w:rsidSect="00E87D51">
      <w:pgSz w:w="12240" w:h="15840"/>
      <w:pgMar w:top="1061" w:right="878" w:bottom="832" w:left="87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30C2C"/>
    <w:multiLevelType w:val="hybridMultilevel"/>
    <w:tmpl w:val="5038DC5C"/>
    <w:lvl w:ilvl="0" w:tplc="46C8C0E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4393"/>
    <w:multiLevelType w:val="hybridMultilevel"/>
    <w:tmpl w:val="5BD8CC1C"/>
    <w:lvl w:ilvl="0" w:tplc="46C8C0E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371910"/>
    <w:multiLevelType w:val="hybridMultilevel"/>
    <w:tmpl w:val="62D4E818"/>
    <w:lvl w:ilvl="0" w:tplc="46C8C0E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D4AFB"/>
    <w:multiLevelType w:val="hybridMultilevel"/>
    <w:tmpl w:val="22AA49B6"/>
    <w:lvl w:ilvl="0" w:tplc="E9560BAC">
      <w:start w:val="825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E3E2D"/>
    <w:multiLevelType w:val="multilevel"/>
    <w:tmpl w:val="0974F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8F0C6B"/>
    <w:multiLevelType w:val="hybridMultilevel"/>
    <w:tmpl w:val="B8ECE944"/>
    <w:lvl w:ilvl="0" w:tplc="46C8C0E4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EB7782"/>
    <w:multiLevelType w:val="hybridMultilevel"/>
    <w:tmpl w:val="FA74FA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53E7AFE"/>
    <w:multiLevelType w:val="hybridMultilevel"/>
    <w:tmpl w:val="48F693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B6740A9"/>
    <w:multiLevelType w:val="hybridMultilevel"/>
    <w:tmpl w:val="3D7C151C"/>
    <w:lvl w:ilvl="0" w:tplc="46C8C0E4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 w15:restartNumberingAfterBreak="0">
    <w:nsid w:val="2D571507"/>
    <w:multiLevelType w:val="hybridMultilevel"/>
    <w:tmpl w:val="B8343E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347332"/>
    <w:multiLevelType w:val="hybridMultilevel"/>
    <w:tmpl w:val="97A2CE94"/>
    <w:lvl w:ilvl="0" w:tplc="46C8C0E4">
      <w:numFmt w:val="bullet"/>
      <w:lvlText w:val="•"/>
      <w:lvlJc w:val="left"/>
      <w:pPr>
        <w:ind w:left="611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</w:abstractNum>
  <w:abstractNum w:abstractNumId="11" w15:restartNumberingAfterBreak="0">
    <w:nsid w:val="32A46941"/>
    <w:multiLevelType w:val="hybridMultilevel"/>
    <w:tmpl w:val="4EB850E0"/>
    <w:lvl w:ilvl="0" w:tplc="46C8C0E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F80606"/>
    <w:multiLevelType w:val="multilevel"/>
    <w:tmpl w:val="A54AA6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6A63FE4"/>
    <w:multiLevelType w:val="multilevel"/>
    <w:tmpl w:val="908001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8E42FC9"/>
    <w:multiLevelType w:val="hybridMultilevel"/>
    <w:tmpl w:val="D180C6F8"/>
    <w:lvl w:ilvl="0" w:tplc="46C8C0E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571D5E"/>
    <w:multiLevelType w:val="hybridMultilevel"/>
    <w:tmpl w:val="F4C01696"/>
    <w:lvl w:ilvl="0" w:tplc="BFF0CD5C">
      <w:numFmt w:val="bullet"/>
      <w:lvlText w:val="►"/>
      <w:lvlJc w:val="left"/>
      <w:pPr>
        <w:ind w:left="837" w:hanging="360"/>
      </w:pPr>
      <w:rPr>
        <w:rFonts w:ascii="Arial" w:eastAsia="Arial" w:hAnsi="Arial" w:cs="Arial" w:hint="default"/>
        <w:w w:val="81"/>
        <w:lang w:val="en-US" w:eastAsia="en-US" w:bidi="ar-SA"/>
      </w:rPr>
    </w:lvl>
    <w:lvl w:ilvl="1" w:tplc="1618D88C">
      <w:numFmt w:val="bullet"/>
      <w:lvlText w:val="•"/>
      <w:lvlJc w:val="left"/>
      <w:pPr>
        <w:ind w:left="113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2" w:tplc="29E49224">
      <w:numFmt w:val="bullet"/>
      <w:lvlText w:val="•"/>
      <w:lvlJc w:val="left"/>
      <w:pPr>
        <w:ind w:left="2226" w:hanging="360"/>
      </w:pPr>
      <w:rPr>
        <w:rFonts w:hint="default"/>
        <w:lang w:val="en-US" w:eastAsia="en-US" w:bidi="ar-SA"/>
      </w:rPr>
    </w:lvl>
    <w:lvl w:ilvl="3" w:tplc="125E0228">
      <w:numFmt w:val="bullet"/>
      <w:lvlText w:val="•"/>
      <w:lvlJc w:val="left"/>
      <w:pPr>
        <w:ind w:left="3313" w:hanging="360"/>
      </w:pPr>
      <w:rPr>
        <w:rFonts w:hint="default"/>
        <w:lang w:val="en-US" w:eastAsia="en-US" w:bidi="ar-SA"/>
      </w:rPr>
    </w:lvl>
    <w:lvl w:ilvl="4" w:tplc="010447D6">
      <w:numFmt w:val="bullet"/>
      <w:lvlText w:val="•"/>
      <w:lvlJc w:val="left"/>
      <w:pPr>
        <w:ind w:left="4400" w:hanging="360"/>
      </w:pPr>
      <w:rPr>
        <w:rFonts w:hint="default"/>
        <w:lang w:val="en-US" w:eastAsia="en-US" w:bidi="ar-SA"/>
      </w:rPr>
    </w:lvl>
    <w:lvl w:ilvl="5" w:tplc="416C23A8">
      <w:numFmt w:val="bullet"/>
      <w:lvlText w:val="•"/>
      <w:lvlJc w:val="left"/>
      <w:pPr>
        <w:ind w:left="5486" w:hanging="360"/>
      </w:pPr>
      <w:rPr>
        <w:rFonts w:hint="default"/>
        <w:lang w:val="en-US" w:eastAsia="en-US" w:bidi="ar-SA"/>
      </w:rPr>
    </w:lvl>
    <w:lvl w:ilvl="6" w:tplc="3334CA72">
      <w:numFmt w:val="bullet"/>
      <w:lvlText w:val="•"/>
      <w:lvlJc w:val="left"/>
      <w:pPr>
        <w:ind w:left="6573" w:hanging="360"/>
      </w:pPr>
      <w:rPr>
        <w:rFonts w:hint="default"/>
        <w:lang w:val="en-US" w:eastAsia="en-US" w:bidi="ar-SA"/>
      </w:rPr>
    </w:lvl>
    <w:lvl w:ilvl="7" w:tplc="1DA21638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  <w:lvl w:ilvl="8" w:tplc="D5DE686E">
      <w:numFmt w:val="bullet"/>
      <w:lvlText w:val="•"/>
      <w:lvlJc w:val="left"/>
      <w:pPr>
        <w:ind w:left="8746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4243440D"/>
    <w:multiLevelType w:val="hybridMultilevel"/>
    <w:tmpl w:val="E9F2A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2B6AD3"/>
    <w:multiLevelType w:val="hybridMultilevel"/>
    <w:tmpl w:val="D68E9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275432"/>
    <w:multiLevelType w:val="hybridMultilevel"/>
    <w:tmpl w:val="BA0C1378"/>
    <w:lvl w:ilvl="0" w:tplc="823A53C2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DA0468"/>
    <w:multiLevelType w:val="multilevel"/>
    <w:tmpl w:val="67A23D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0743A83"/>
    <w:multiLevelType w:val="hybridMultilevel"/>
    <w:tmpl w:val="0EFEA024"/>
    <w:lvl w:ilvl="0" w:tplc="B83EB15E">
      <w:start w:val="202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CE4082"/>
    <w:multiLevelType w:val="hybridMultilevel"/>
    <w:tmpl w:val="F4A26D3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2" w15:restartNumberingAfterBreak="0">
    <w:nsid w:val="513A68E3"/>
    <w:multiLevelType w:val="hybridMultilevel"/>
    <w:tmpl w:val="2AAA2800"/>
    <w:lvl w:ilvl="0" w:tplc="46C8C0E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4226FA"/>
    <w:multiLevelType w:val="hybridMultilevel"/>
    <w:tmpl w:val="E5463F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9696261"/>
    <w:multiLevelType w:val="hybridMultilevel"/>
    <w:tmpl w:val="F034A2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9ED14CA"/>
    <w:multiLevelType w:val="hybridMultilevel"/>
    <w:tmpl w:val="5F4691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C51641A"/>
    <w:multiLevelType w:val="hybridMultilevel"/>
    <w:tmpl w:val="295058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53D20B6"/>
    <w:multiLevelType w:val="hybridMultilevel"/>
    <w:tmpl w:val="44AA8D1E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8" w15:restartNumberingAfterBreak="0">
    <w:nsid w:val="6AA80809"/>
    <w:multiLevelType w:val="hybridMultilevel"/>
    <w:tmpl w:val="D8F011B4"/>
    <w:lvl w:ilvl="0" w:tplc="04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9" w15:restartNumberingAfterBreak="0">
    <w:nsid w:val="6BFE4F81"/>
    <w:multiLevelType w:val="hybridMultilevel"/>
    <w:tmpl w:val="448034DA"/>
    <w:lvl w:ilvl="0" w:tplc="22627B22">
      <w:start w:val="541"/>
      <w:numFmt w:val="bullet"/>
      <w:lvlText w:val="-"/>
      <w:lvlJc w:val="left"/>
      <w:pPr>
        <w:ind w:left="251" w:hanging="360"/>
      </w:pPr>
      <w:rPr>
        <w:rFonts w:ascii="Calibri Light" w:eastAsiaTheme="minorEastAsia" w:hAnsi="Calibri Light" w:cs="Calibri Light" w:hint="default"/>
        <w:i/>
      </w:rPr>
    </w:lvl>
    <w:lvl w:ilvl="1" w:tplc="04090003" w:tentative="1">
      <w:start w:val="1"/>
      <w:numFmt w:val="bullet"/>
      <w:lvlText w:val="o"/>
      <w:lvlJc w:val="left"/>
      <w:pPr>
        <w:ind w:left="9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11" w:hanging="360"/>
      </w:pPr>
      <w:rPr>
        <w:rFonts w:ascii="Wingdings" w:hAnsi="Wingdings" w:hint="default"/>
      </w:rPr>
    </w:lvl>
  </w:abstractNum>
  <w:abstractNum w:abstractNumId="30" w15:restartNumberingAfterBreak="0">
    <w:nsid w:val="704D124C"/>
    <w:multiLevelType w:val="hybridMultilevel"/>
    <w:tmpl w:val="5B9844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38D442D"/>
    <w:multiLevelType w:val="hybridMultilevel"/>
    <w:tmpl w:val="800CC696"/>
    <w:lvl w:ilvl="0" w:tplc="46C8C0E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13543D"/>
    <w:multiLevelType w:val="hybridMultilevel"/>
    <w:tmpl w:val="C8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ED6514"/>
    <w:multiLevelType w:val="hybridMultilevel"/>
    <w:tmpl w:val="DC0E9E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A1A072D"/>
    <w:multiLevelType w:val="hybridMultilevel"/>
    <w:tmpl w:val="D40C63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EA12B6E"/>
    <w:multiLevelType w:val="hybridMultilevel"/>
    <w:tmpl w:val="A9CEDBBA"/>
    <w:lvl w:ilvl="0" w:tplc="46C8C0E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5953804">
    <w:abstractNumId w:val="22"/>
  </w:num>
  <w:num w:numId="2" w16cid:durableId="1334650451">
    <w:abstractNumId w:val="10"/>
  </w:num>
  <w:num w:numId="3" w16cid:durableId="984044394">
    <w:abstractNumId w:val="30"/>
  </w:num>
  <w:num w:numId="4" w16cid:durableId="1679962547">
    <w:abstractNumId w:val="34"/>
  </w:num>
  <w:num w:numId="5" w16cid:durableId="622225747">
    <w:abstractNumId w:val="23"/>
  </w:num>
  <w:num w:numId="6" w16cid:durableId="2097706693">
    <w:abstractNumId w:val="6"/>
  </w:num>
  <w:num w:numId="7" w16cid:durableId="1761943751">
    <w:abstractNumId w:val="7"/>
  </w:num>
  <w:num w:numId="8" w16cid:durableId="1440224853">
    <w:abstractNumId w:val="24"/>
  </w:num>
  <w:num w:numId="9" w16cid:durableId="416555942">
    <w:abstractNumId w:val="0"/>
  </w:num>
  <w:num w:numId="10" w16cid:durableId="215631729">
    <w:abstractNumId w:val="9"/>
  </w:num>
  <w:num w:numId="11" w16cid:durableId="50664141">
    <w:abstractNumId w:val="16"/>
  </w:num>
  <w:num w:numId="12" w16cid:durableId="167327618">
    <w:abstractNumId w:val="32"/>
  </w:num>
  <w:num w:numId="13" w16cid:durableId="1126050179">
    <w:abstractNumId w:val="2"/>
  </w:num>
  <w:num w:numId="14" w16cid:durableId="499734390">
    <w:abstractNumId w:val="18"/>
  </w:num>
  <w:num w:numId="15" w16cid:durableId="1518152799">
    <w:abstractNumId w:val="35"/>
  </w:num>
  <w:num w:numId="16" w16cid:durableId="619188451">
    <w:abstractNumId w:val="31"/>
  </w:num>
  <w:num w:numId="17" w16cid:durableId="873421595">
    <w:abstractNumId w:val="29"/>
  </w:num>
  <w:num w:numId="18" w16cid:durableId="2106220966">
    <w:abstractNumId w:val="5"/>
  </w:num>
  <w:num w:numId="19" w16cid:durableId="654845691">
    <w:abstractNumId w:val="27"/>
  </w:num>
  <w:num w:numId="20" w16cid:durableId="421411779">
    <w:abstractNumId w:val="17"/>
  </w:num>
  <w:num w:numId="21" w16cid:durableId="631643234">
    <w:abstractNumId w:val="26"/>
  </w:num>
  <w:num w:numId="22" w16cid:durableId="889266114">
    <w:abstractNumId w:val="33"/>
  </w:num>
  <w:num w:numId="23" w16cid:durableId="2123838390">
    <w:abstractNumId w:val="25"/>
  </w:num>
  <w:num w:numId="24" w16cid:durableId="173614053">
    <w:abstractNumId w:val="21"/>
  </w:num>
  <w:num w:numId="25" w16cid:durableId="1281499682">
    <w:abstractNumId w:val="8"/>
  </w:num>
  <w:num w:numId="26" w16cid:durableId="279335140">
    <w:abstractNumId w:val="1"/>
  </w:num>
  <w:num w:numId="27" w16cid:durableId="1905411408">
    <w:abstractNumId w:val="13"/>
  </w:num>
  <w:num w:numId="28" w16cid:durableId="2067795487">
    <w:abstractNumId w:val="19"/>
  </w:num>
  <w:num w:numId="29" w16cid:durableId="1427727618">
    <w:abstractNumId w:val="12"/>
  </w:num>
  <w:num w:numId="30" w16cid:durableId="1359701996">
    <w:abstractNumId w:val="3"/>
  </w:num>
  <w:num w:numId="31" w16cid:durableId="2070304676">
    <w:abstractNumId w:val="28"/>
  </w:num>
  <w:num w:numId="32" w16cid:durableId="239947752">
    <w:abstractNumId w:val="15"/>
  </w:num>
  <w:num w:numId="33" w16cid:durableId="1630353236">
    <w:abstractNumId w:val="20"/>
  </w:num>
  <w:num w:numId="34" w16cid:durableId="160389561">
    <w:abstractNumId w:val="14"/>
  </w:num>
  <w:num w:numId="35" w16cid:durableId="59519490">
    <w:abstractNumId w:val="11"/>
  </w:num>
  <w:num w:numId="36" w16cid:durableId="440075114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37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329"/>
    <w:rsid w:val="00000256"/>
    <w:rsid w:val="00006821"/>
    <w:rsid w:val="0001615F"/>
    <w:rsid w:val="00032321"/>
    <w:rsid w:val="000375FD"/>
    <w:rsid w:val="00043092"/>
    <w:rsid w:val="00050377"/>
    <w:rsid w:val="000531C2"/>
    <w:rsid w:val="00064EBF"/>
    <w:rsid w:val="00067BAC"/>
    <w:rsid w:val="000738D1"/>
    <w:rsid w:val="000853DC"/>
    <w:rsid w:val="0009614A"/>
    <w:rsid w:val="000A5FF5"/>
    <w:rsid w:val="000B2A51"/>
    <w:rsid w:val="000B6158"/>
    <w:rsid w:val="000C0F2B"/>
    <w:rsid w:val="000E394A"/>
    <w:rsid w:val="000F0C5A"/>
    <w:rsid w:val="000F5D71"/>
    <w:rsid w:val="00100E4D"/>
    <w:rsid w:val="00101AE4"/>
    <w:rsid w:val="00104F2D"/>
    <w:rsid w:val="00117A7A"/>
    <w:rsid w:val="001230CE"/>
    <w:rsid w:val="00123A1C"/>
    <w:rsid w:val="00131D43"/>
    <w:rsid w:val="00132006"/>
    <w:rsid w:val="00143BA0"/>
    <w:rsid w:val="001527E1"/>
    <w:rsid w:val="00156164"/>
    <w:rsid w:val="00161FBB"/>
    <w:rsid w:val="00163C38"/>
    <w:rsid w:val="00164A05"/>
    <w:rsid w:val="00167157"/>
    <w:rsid w:val="00171BAB"/>
    <w:rsid w:val="001730E4"/>
    <w:rsid w:val="00176015"/>
    <w:rsid w:val="001762EC"/>
    <w:rsid w:val="001814D2"/>
    <w:rsid w:val="0018456C"/>
    <w:rsid w:val="0019042B"/>
    <w:rsid w:val="00191D5C"/>
    <w:rsid w:val="00192E0C"/>
    <w:rsid w:val="00193B32"/>
    <w:rsid w:val="001B2FCE"/>
    <w:rsid w:val="001B32EE"/>
    <w:rsid w:val="001B3E46"/>
    <w:rsid w:val="001B7425"/>
    <w:rsid w:val="001B781E"/>
    <w:rsid w:val="001C64BF"/>
    <w:rsid w:val="001D275C"/>
    <w:rsid w:val="001D61D0"/>
    <w:rsid w:val="001E0E21"/>
    <w:rsid w:val="001E0FB5"/>
    <w:rsid w:val="001E6632"/>
    <w:rsid w:val="001F5D3F"/>
    <w:rsid w:val="0020444D"/>
    <w:rsid w:val="00210CBF"/>
    <w:rsid w:val="002167A4"/>
    <w:rsid w:val="00220235"/>
    <w:rsid w:val="00233767"/>
    <w:rsid w:val="002373D7"/>
    <w:rsid w:val="00237677"/>
    <w:rsid w:val="002379DF"/>
    <w:rsid w:val="0024410D"/>
    <w:rsid w:val="00244945"/>
    <w:rsid w:val="00245346"/>
    <w:rsid w:val="00245EA8"/>
    <w:rsid w:val="002501B7"/>
    <w:rsid w:val="00250639"/>
    <w:rsid w:val="00262EA6"/>
    <w:rsid w:val="002773EB"/>
    <w:rsid w:val="002806D6"/>
    <w:rsid w:val="00283209"/>
    <w:rsid w:val="00283B71"/>
    <w:rsid w:val="002B2965"/>
    <w:rsid w:val="002B5211"/>
    <w:rsid w:val="002B5E93"/>
    <w:rsid w:val="002D0592"/>
    <w:rsid w:val="002D2BF7"/>
    <w:rsid w:val="002E06A5"/>
    <w:rsid w:val="003005F8"/>
    <w:rsid w:val="00307436"/>
    <w:rsid w:val="003112AA"/>
    <w:rsid w:val="0032303B"/>
    <w:rsid w:val="0032618C"/>
    <w:rsid w:val="0032707F"/>
    <w:rsid w:val="00331838"/>
    <w:rsid w:val="00334526"/>
    <w:rsid w:val="0034014A"/>
    <w:rsid w:val="0034548F"/>
    <w:rsid w:val="00350916"/>
    <w:rsid w:val="00356F20"/>
    <w:rsid w:val="0035754C"/>
    <w:rsid w:val="00367E2E"/>
    <w:rsid w:val="00375633"/>
    <w:rsid w:val="00381E45"/>
    <w:rsid w:val="00383073"/>
    <w:rsid w:val="00385A3D"/>
    <w:rsid w:val="003860BC"/>
    <w:rsid w:val="00397091"/>
    <w:rsid w:val="003A6E36"/>
    <w:rsid w:val="003B08BE"/>
    <w:rsid w:val="003B432B"/>
    <w:rsid w:val="003B54F7"/>
    <w:rsid w:val="003C0328"/>
    <w:rsid w:val="003D53FD"/>
    <w:rsid w:val="003D7028"/>
    <w:rsid w:val="003D7454"/>
    <w:rsid w:val="003E0D81"/>
    <w:rsid w:val="003E0F6B"/>
    <w:rsid w:val="003E6A7E"/>
    <w:rsid w:val="00400C3A"/>
    <w:rsid w:val="004048E7"/>
    <w:rsid w:val="00411EA9"/>
    <w:rsid w:val="004123E2"/>
    <w:rsid w:val="004238A2"/>
    <w:rsid w:val="00444F66"/>
    <w:rsid w:val="00446600"/>
    <w:rsid w:val="004622D7"/>
    <w:rsid w:val="00471B93"/>
    <w:rsid w:val="00472702"/>
    <w:rsid w:val="00474AE1"/>
    <w:rsid w:val="00487444"/>
    <w:rsid w:val="0049628B"/>
    <w:rsid w:val="004B0CE3"/>
    <w:rsid w:val="004B35C5"/>
    <w:rsid w:val="004B4D21"/>
    <w:rsid w:val="004B4EDD"/>
    <w:rsid w:val="004C3262"/>
    <w:rsid w:val="004D1358"/>
    <w:rsid w:val="004D2F30"/>
    <w:rsid w:val="004E12E1"/>
    <w:rsid w:val="004E3525"/>
    <w:rsid w:val="004E5147"/>
    <w:rsid w:val="004F58A3"/>
    <w:rsid w:val="00500CBF"/>
    <w:rsid w:val="00500ECF"/>
    <w:rsid w:val="00502BF4"/>
    <w:rsid w:val="00506CCD"/>
    <w:rsid w:val="005079AD"/>
    <w:rsid w:val="00507E9F"/>
    <w:rsid w:val="00510A4D"/>
    <w:rsid w:val="0051273D"/>
    <w:rsid w:val="00515525"/>
    <w:rsid w:val="00521941"/>
    <w:rsid w:val="0053387F"/>
    <w:rsid w:val="00547318"/>
    <w:rsid w:val="00547AC1"/>
    <w:rsid w:val="0055529D"/>
    <w:rsid w:val="0055530E"/>
    <w:rsid w:val="005579DE"/>
    <w:rsid w:val="00562718"/>
    <w:rsid w:val="00574251"/>
    <w:rsid w:val="005832F8"/>
    <w:rsid w:val="00591B39"/>
    <w:rsid w:val="005A6832"/>
    <w:rsid w:val="005B1571"/>
    <w:rsid w:val="005C4EC9"/>
    <w:rsid w:val="005C70E0"/>
    <w:rsid w:val="005D7710"/>
    <w:rsid w:val="005D7786"/>
    <w:rsid w:val="005D784A"/>
    <w:rsid w:val="005F75B4"/>
    <w:rsid w:val="00603AC8"/>
    <w:rsid w:val="00613004"/>
    <w:rsid w:val="0061480C"/>
    <w:rsid w:val="006169A0"/>
    <w:rsid w:val="00617F1A"/>
    <w:rsid w:val="006210E6"/>
    <w:rsid w:val="0062402F"/>
    <w:rsid w:val="00626F2C"/>
    <w:rsid w:val="0063184F"/>
    <w:rsid w:val="006319F1"/>
    <w:rsid w:val="006372D4"/>
    <w:rsid w:val="00646B8A"/>
    <w:rsid w:val="00653FBF"/>
    <w:rsid w:val="0066397D"/>
    <w:rsid w:val="0067795A"/>
    <w:rsid w:val="006878FA"/>
    <w:rsid w:val="00696430"/>
    <w:rsid w:val="006A3BF2"/>
    <w:rsid w:val="006A6123"/>
    <w:rsid w:val="006C2B69"/>
    <w:rsid w:val="006D0F37"/>
    <w:rsid w:val="006D5589"/>
    <w:rsid w:val="006E6136"/>
    <w:rsid w:val="006F124F"/>
    <w:rsid w:val="006F20CE"/>
    <w:rsid w:val="006F2B50"/>
    <w:rsid w:val="006F4DAF"/>
    <w:rsid w:val="006F5BB1"/>
    <w:rsid w:val="007057FD"/>
    <w:rsid w:val="00711C00"/>
    <w:rsid w:val="00716DB8"/>
    <w:rsid w:val="00725B1E"/>
    <w:rsid w:val="007307EE"/>
    <w:rsid w:val="00742004"/>
    <w:rsid w:val="00746329"/>
    <w:rsid w:val="00747BEA"/>
    <w:rsid w:val="00747FC6"/>
    <w:rsid w:val="00752B47"/>
    <w:rsid w:val="00755067"/>
    <w:rsid w:val="00760069"/>
    <w:rsid w:val="007603CB"/>
    <w:rsid w:val="00785543"/>
    <w:rsid w:val="00790841"/>
    <w:rsid w:val="00793F9C"/>
    <w:rsid w:val="00797A36"/>
    <w:rsid w:val="007A25CF"/>
    <w:rsid w:val="007A2EDF"/>
    <w:rsid w:val="007B0D36"/>
    <w:rsid w:val="007B4628"/>
    <w:rsid w:val="007C38A4"/>
    <w:rsid w:val="007D364B"/>
    <w:rsid w:val="007E19B0"/>
    <w:rsid w:val="007F49D4"/>
    <w:rsid w:val="007F7391"/>
    <w:rsid w:val="007F782E"/>
    <w:rsid w:val="0080333B"/>
    <w:rsid w:val="00804563"/>
    <w:rsid w:val="00815989"/>
    <w:rsid w:val="00820FA1"/>
    <w:rsid w:val="00827657"/>
    <w:rsid w:val="00833E32"/>
    <w:rsid w:val="008341F5"/>
    <w:rsid w:val="008447F6"/>
    <w:rsid w:val="00850FE0"/>
    <w:rsid w:val="00856233"/>
    <w:rsid w:val="0086406C"/>
    <w:rsid w:val="00870BA3"/>
    <w:rsid w:val="00874CB1"/>
    <w:rsid w:val="008827C2"/>
    <w:rsid w:val="008832CD"/>
    <w:rsid w:val="0088618A"/>
    <w:rsid w:val="00886ABA"/>
    <w:rsid w:val="008A1E49"/>
    <w:rsid w:val="008A2E13"/>
    <w:rsid w:val="008A7657"/>
    <w:rsid w:val="008A7E2A"/>
    <w:rsid w:val="008B6AB7"/>
    <w:rsid w:val="008C2A43"/>
    <w:rsid w:val="008C2E80"/>
    <w:rsid w:val="008D1CBA"/>
    <w:rsid w:val="008E23A2"/>
    <w:rsid w:val="008E2948"/>
    <w:rsid w:val="008E6ABC"/>
    <w:rsid w:val="008E7E38"/>
    <w:rsid w:val="00903AEA"/>
    <w:rsid w:val="00907F27"/>
    <w:rsid w:val="00912EF1"/>
    <w:rsid w:val="00914D18"/>
    <w:rsid w:val="009231C1"/>
    <w:rsid w:val="009238D7"/>
    <w:rsid w:val="00923F7B"/>
    <w:rsid w:val="00927028"/>
    <w:rsid w:val="0092733C"/>
    <w:rsid w:val="009344BB"/>
    <w:rsid w:val="00934964"/>
    <w:rsid w:val="00934AD6"/>
    <w:rsid w:val="00935AD7"/>
    <w:rsid w:val="00944304"/>
    <w:rsid w:val="00945BCB"/>
    <w:rsid w:val="00951AB2"/>
    <w:rsid w:val="00953341"/>
    <w:rsid w:val="00960295"/>
    <w:rsid w:val="0096595C"/>
    <w:rsid w:val="00966E66"/>
    <w:rsid w:val="009847CD"/>
    <w:rsid w:val="00987844"/>
    <w:rsid w:val="0099012E"/>
    <w:rsid w:val="00995A7D"/>
    <w:rsid w:val="009A1D5C"/>
    <w:rsid w:val="009B1AB1"/>
    <w:rsid w:val="009D5F0C"/>
    <w:rsid w:val="009E0BBF"/>
    <w:rsid w:val="009E502E"/>
    <w:rsid w:val="009E7100"/>
    <w:rsid w:val="00A020B0"/>
    <w:rsid w:val="00A10422"/>
    <w:rsid w:val="00A12BDD"/>
    <w:rsid w:val="00A176F3"/>
    <w:rsid w:val="00A23817"/>
    <w:rsid w:val="00A24377"/>
    <w:rsid w:val="00A24755"/>
    <w:rsid w:val="00A27EB4"/>
    <w:rsid w:val="00A335FF"/>
    <w:rsid w:val="00A34EE8"/>
    <w:rsid w:val="00A3595A"/>
    <w:rsid w:val="00A36AE2"/>
    <w:rsid w:val="00A41E18"/>
    <w:rsid w:val="00A431F9"/>
    <w:rsid w:val="00A47DAF"/>
    <w:rsid w:val="00A514DC"/>
    <w:rsid w:val="00A61053"/>
    <w:rsid w:val="00A67237"/>
    <w:rsid w:val="00A7124D"/>
    <w:rsid w:val="00A77741"/>
    <w:rsid w:val="00A97C1A"/>
    <w:rsid w:val="00AA613F"/>
    <w:rsid w:val="00AC146C"/>
    <w:rsid w:val="00AC2977"/>
    <w:rsid w:val="00AD326D"/>
    <w:rsid w:val="00AD6CFA"/>
    <w:rsid w:val="00AE65E9"/>
    <w:rsid w:val="00AE6AED"/>
    <w:rsid w:val="00B12BB3"/>
    <w:rsid w:val="00B32BDE"/>
    <w:rsid w:val="00B33760"/>
    <w:rsid w:val="00B358A7"/>
    <w:rsid w:val="00B44BDF"/>
    <w:rsid w:val="00B50E5F"/>
    <w:rsid w:val="00B51A67"/>
    <w:rsid w:val="00B51D5B"/>
    <w:rsid w:val="00B53735"/>
    <w:rsid w:val="00B571B9"/>
    <w:rsid w:val="00B65769"/>
    <w:rsid w:val="00B7443D"/>
    <w:rsid w:val="00B826C9"/>
    <w:rsid w:val="00B8346C"/>
    <w:rsid w:val="00B85D41"/>
    <w:rsid w:val="00B92C12"/>
    <w:rsid w:val="00B95C30"/>
    <w:rsid w:val="00BA17D1"/>
    <w:rsid w:val="00BB5F32"/>
    <w:rsid w:val="00BC1CE6"/>
    <w:rsid w:val="00BC6B47"/>
    <w:rsid w:val="00BD293C"/>
    <w:rsid w:val="00BE685C"/>
    <w:rsid w:val="00BF229E"/>
    <w:rsid w:val="00BF51EC"/>
    <w:rsid w:val="00BF765B"/>
    <w:rsid w:val="00C05CC8"/>
    <w:rsid w:val="00C17878"/>
    <w:rsid w:val="00C24158"/>
    <w:rsid w:val="00C37B1D"/>
    <w:rsid w:val="00C5447B"/>
    <w:rsid w:val="00C72BAA"/>
    <w:rsid w:val="00C74D83"/>
    <w:rsid w:val="00C77CAC"/>
    <w:rsid w:val="00C84376"/>
    <w:rsid w:val="00C8614C"/>
    <w:rsid w:val="00CA0D90"/>
    <w:rsid w:val="00CA1653"/>
    <w:rsid w:val="00CA3059"/>
    <w:rsid w:val="00CB0CD9"/>
    <w:rsid w:val="00CB1E67"/>
    <w:rsid w:val="00CB3A84"/>
    <w:rsid w:val="00CC6044"/>
    <w:rsid w:val="00CC6752"/>
    <w:rsid w:val="00CD2732"/>
    <w:rsid w:val="00CD677D"/>
    <w:rsid w:val="00CD6F5B"/>
    <w:rsid w:val="00CF355E"/>
    <w:rsid w:val="00CF4A2C"/>
    <w:rsid w:val="00D352C6"/>
    <w:rsid w:val="00D3719C"/>
    <w:rsid w:val="00D40C3E"/>
    <w:rsid w:val="00D476B0"/>
    <w:rsid w:val="00D577AF"/>
    <w:rsid w:val="00D61DAC"/>
    <w:rsid w:val="00D62546"/>
    <w:rsid w:val="00D636EA"/>
    <w:rsid w:val="00D739EC"/>
    <w:rsid w:val="00D77913"/>
    <w:rsid w:val="00D833B8"/>
    <w:rsid w:val="00D837E2"/>
    <w:rsid w:val="00D83930"/>
    <w:rsid w:val="00D96564"/>
    <w:rsid w:val="00DA1F78"/>
    <w:rsid w:val="00DB24DF"/>
    <w:rsid w:val="00DB5966"/>
    <w:rsid w:val="00DE6DA2"/>
    <w:rsid w:val="00DF5833"/>
    <w:rsid w:val="00DF58B5"/>
    <w:rsid w:val="00E12B95"/>
    <w:rsid w:val="00E267FA"/>
    <w:rsid w:val="00E32BEE"/>
    <w:rsid w:val="00E33CCA"/>
    <w:rsid w:val="00E352ED"/>
    <w:rsid w:val="00E427F5"/>
    <w:rsid w:val="00E429DC"/>
    <w:rsid w:val="00E57824"/>
    <w:rsid w:val="00E71499"/>
    <w:rsid w:val="00E76F07"/>
    <w:rsid w:val="00E80892"/>
    <w:rsid w:val="00E87D51"/>
    <w:rsid w:val="00E94110"/>
    <w:rsid w:val="00E94E8A"/>
    <w:rsid w:val="00EB2A05"/>
    <w:rsid w:val="00EB6E02"/>
    <w:rsid w:val="00EB6F16"/>
    <w:rsid w:val="00EC5128"/>
    <w:rsid w:val="00EE53BE"/>
    <w:rsid w:val="00EE7800"/>
    <w:rsid w:val="00EF268C"/>
    <w:rsid w:val="00F0204F"/>
    <w:rsid w:val="00F040CB"/>
    <w:rsid w:val="00F1199D"/>
    <w:rsid w:val="00F11A16"/>
    <w:rsid w:val="00F1204E"/>
    <w:rsid w:val="00F34A1E"/>
    <w:rsid w:val="00F35C76"/>
    <w:rsid w:val="00F41120"/>
    <w:rsid w:val="00F43D82"/>
    <w:rsid w:val="00F52C43"/>
    <w:rsid w:val="00F55186"/>
    <w:rsid w:val="00F76E52"/>
    <w:rsid w:val="00F82AC8"/>
    <w:rsid w:val="00F84B4E"/>
    <w:rsid w:val="00F85ACB"/>
    <w:rsid w:val="00F86E7B"/>
    <w:rsid w:val="00F908C3"/>
    <w:rsid w:val="00F90D61"/>
    <w:rsid w:val="00F955C3"/>
    <w:rsid w:val="00F96A68"/>
    <w:rsid w:val="00FA4753"/>
    <w:rsid w:val="00FA745A"/>
    <w:rsid w:val="00FB275B"/>
    <w:rsid w:val="00FB7A8B"/>
    <w:rsid w:val="00FD11B6"/>
    <w:rsid w:val="00FD15BE"/>
    <w:rsid w:val="00FD40DC"/>
    <w:rsid w:val="00FD40ED"/>
    <w:rsid w:val="00FF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C25A9"/>
  <w15:chartTrackingRefBased/>
  <w15:docId w15:val="{65661435-9C2B-2841-8778-0930E7490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7BE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786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B4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4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711C00"/>
    <w:pPr>
      <w:widowControl w:val="0"/>
      <w:autoSpaceDE w:val="0"/>
      <w:autoSpaceDN w:val="0"/>
    </w:pPr>
    <w:rPr>
      <w:rFonts w:ascii="Arial" w:eastAsia="Arial" w:hAnsi="Arial" w:cs="Arial"/>
      <w:sz w:val="19"/>
      <w:szCs w:val="19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11C00"/>
    <w:rPr>
      <w:rFonts w:ascii="Arial" w:eastAsia="Arial" w:hAnsi="Arial" w:cs="Arial"/>
      <w:sz w:val="19"/>
      <w:szCs w:val="19"/>
      <w:lang w:val="en-US"/>
    </w:rPr>
  </w:style>
  <w:style w:type="paragraph" w:styleId="ListParagraph">
    <w:name w:val="List Paragraph"/>
    <w:basedOn w:val="Normal"/>
    <w:uiPriority w:val="34"/>
    <w:qFormat/>
    <w:rsid w:val="00DF58B5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Quote">
    <w:name w:val="Quote"/>
    <w:basedOn w:val="Normal"/>
    <w:next w:val="Normal"/>
    <w:link w:val="QuoteChar"/>
    <w:uiPriority w:val="29"/>
    <w:qFormat/>
    <w:rsid w:val="000375FD"/>
    <w:pPr>
      <w:spacing w:before="200" w:after="160"/>
      <w:ind w:left="864" w:right="864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75FD"/>
    <w:rPr>
      <w:i/>
      <w:iC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0375FD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0375FD"/>
    <w:rPr>
      <w:b/>
      <w:bCs/>
      <w:i/>
      <w:iCs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4123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23E2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23E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23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23E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61F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61FBB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F908C3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AD326D"/>
    <w:rPr>
      <w:color w:val="954F72" w:themeColor="followedHyperlink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5D7786"/>
    <w:pPr>
      <w:ind w:left="720"/>
      <w:contextualSpacing/>
    </w:pPr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5D7786"/>
    <w:rPr>
      <w:rFonts w:ascii="Arial" w:eastAsia="Arial" w:hAnsi="Arial" w:cs="Arial"/>
      <w:sz w:val="40"/>
      <w:szCs w:val="40"/>
      <w:lang w:val="en"/>
    </w:rPr>
  </w:style>
  <w:style w:type="paragraph" w:styleId="NoSpacing">
    <w:name w:val="No Spacing"/>
    <w:uiPriority w:val="99"/>
    <w:qFormat/>
    <w:rsid w:val="000B6158"/>
    <w:pPr>
      <w:widowControl w:val="0"/>
      <w:jc w:val="both"/>
    </w:pPr>
    <w:rPr>
      <w:rFonts w:ascii="DengXian" w:eastAsia="DengXian" w:hAnsi="DengXian" w:cs="DengXian"/>
      <w:lang w:val="en-US" w:eastAsia="zh-CN"/>
    </w:rPr>
  </w:style>
  <w:style w:type="paragraph" w:styleId="List">
    <w:name w:val="List"/>
    <w:basedOn w:val="Normal"/>
    <w:rsid w:val="00A020B0"/>
    <w:pPr>
      <w:overflowPunct w:val="0"/>
      <w:autoSpaceDE w:val="0"/>
      <w:autoSpaceDN w:val="0"/>
      <w:adjustRightInd w:val="0"/>
      <w:ind w:left="360" w:hanging="360"/>
      <w:textAlignment w:val="baseline"/>
    </w:pPr>
    <w:rPr>
      <w:noProof/>
      <w:sz w:val="20"/>
      <w:szCs w:val="20"/>
      <w:lang w:val="en-US"/>
    </w:rPr>
  </w:style>
  <w:style w:type="paragraph" w:customStyle="1" w:styleId="Default">
    <w:name w:val="Default"/>
    <w:rsid w:val="0092733C"/>
    <w:pPr>
      <w:autoSpaceDE w:val="0"/>
      <w:autoSpaceDN w:val="0"/>
      <w:adjustRightInd w:val="0"/>
    </w:pPr>
    <w:rPr>
      <w:rFonts w:ascii="Arial" w:eastAsiaTheme="minorHAnsi" w:hAnsi="Arial" w:cs="Arial"/>
      <w:color w:val="000000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1E0E21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0E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Revision">
    <w:name w:val="Revision"/>
    <w:hidden/>
    <w:uiPriority w:val="99"/>
    <w:semiHidden/>
    <w:rsid w:val="008C2E80"/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EE7800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B4E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8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1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50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1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notion.so/Adebowale-Asaya-Sr-Product-Manager-Investment-in-Africa-c07703318b204ed485cb0c27cd4297d6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linkedin.com/in/adebowale-asay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asay412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5E2B7B8-AA2A-4DAB-A471-2BB33BCBD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894</Words>
  <Characters>5100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Ure</dc:creator>
  <cp:keywords/>
  <dc:description/>
  <cp:lastModifiedBy>Asaya, Adebowale</cp:lastModifiedBy>
  <cp:revision>18</cp:revision>
  <cp:lastPrinted>2024-09-23T00:08:00Z</cp:lastPrinted>
  <dcterms:created xsi:type="dcterms:W3CDTF">2024-12-21T02:06:00Z</dcterms:created>
  <dcterms:modified xsi:type="dcterms:W3CDTF">2025-11-15T18:08:00Z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edb8fb6-acc0-4f68-a1ae-7c3e029ce792_Enabled">
    <vt:lpwstr>true</vt:lpwstr>
  </property>
  <property fmtid="{D5CDD505-2E9C-101B-9397-08002B2CF9AE}" pid="3" name="MSIP_Label_9edb8fb6-acc0-4f68-a1ae-7c3e029ce792_SetDate">
    <vt:lpwstr>2022-07-03T20:34:39Z</vt:lpwstr>
  </property>
  <property fmtid="{D5CDD505-2E9C-101B-9397-08002B2CF9AE}" pid="4" name="MSIP_Label_9edb8fb6-acc0-4f68-a1ae-7c3e029ce792_Method">
    <vt:lpwstr>Standard</vt:lpwstr>
  </property>
  <property fmtid="{D5CDD505-2E9C-101B-9397-08002B2CF9AE}" pid="5" name="MSIP_Label_9edb8fb6-acc0-4f68-a1ae-7c3e029ce792_Name">
    <vt:lpwstr>ABE_INTERNAL</vt:lpwstr>
  </property>
  <property fmtid="{D5CDD505-2E9C-101B-9397-08002B2CF9AE}" pid="6" name="MSIP_Label_9edb8fb6-acc0-4f68-a1ae-7c3e029ce792_SiteId">
    <vt:lpwstr>396b38cc-aa65-492b-bb0e-3d94ed25a97b</vt:lpwstr>
  </property>
  <property fmtid="{D5CDD505-2E9C-101B-9397-08002B2CF9AE}" pid="7" name="MSIP_Label_9edb8fb6-acc0-4f68-a1ae-7c3e029ce792_ActionId">
    <vt:lpwstr>d57907be-21c2-42d6-9d17-57f83d82c298</vt:lpwstr>
  </property>
  <property fmtid="{D5CDD505-2E9C-101B-9397-08002B2CF9AE}" pid="8" name="MSIP_Label_9edb8fb6-acc0-4f68-a1ae-7c3e029ce792_ContentBits">
    <vt:lpwstr>0</vt:lpwstr>
  </property>
  <property fmtid="{D5CDD505-2E9C-101B-9397-08002B2CF9AE}" pid="9" name="MSIP_Label_19e68092-05df-4271-8e3e-b2a4c82ba797_Enabled">
    <vt:lpwstr>true</vt:lpwstr>
  </property>
  <property fmtid="{D5CDD505-2E9C-101B-9397-08002B2CF9AE}" pid="10" name="MSIP_Label_19e68092-05df-4271-8e3e-b2a4c82ba797_SetDate">
    <vt:lpwstr>2025-11-15T17:53:53Z</vt:lpwstr>
  </property>
  <property fmtid="{D5CDD505-2E9C-101B-9397-08002B2CF9AE}" pid="11" name="MSIP_Label_19e68092-05df-4271-8e3e-b2a4c82ba797_Method">
    <vt:lpwstr>Standard</vt:lpwstr>
  </property>
  <property fmtid="{D5CDD505-2E9C-101B-9397-08002B2CF9AE}" pid="12" name="MSIP_Label_19e68092-05df-4271-8e3e-b2a4c82ba797_Name">
    <vt:lpwstr>Amazon Confidential</vt:lpwstr>
  </property>
  <property fmtid="{D5CDD505-2E9C-101B-9397-08002B2CF9AE}" pid="13" name="MSIP_Label_19e68092-05df-4271-8e3e-b2a4c82ba797_SiteId">
    <vt:lpwstr>5280104a-472d-4538-9ccf-1e1d0efe8b1b</vt:lpwstr>
  </property>
  <property fmtid="{D5CDD505-2E9C-101B-9397-08002B2CF9AE}" pid="14" name="MSIP_Label_19e68092-05df-4271-8e3e-b2a4c82ba797_ActionId">
    <vt:lpwstr>3f072303-9da4-4809-b4ad-3c7d75394ee8</vt:lpwstr>
  </property>
  <property fmtid="{D5CDD505-2E9C-101B-9397-08002B2CF9AE}" pid="15" name="MSIP_Label_19e68092-05df-4271-8e3e-b2a4c82ba797_ContentBits">
    <vt:lpwstr>0</vt:lpwstr>
  </property>
  <property fmtid="{D5CDD505-2E9C-101B-9397-08002B2CF9AE}" pid="16" name="MSIP_Label_19e68092-05df-4271-8e3e-b2a4c82ba797_Tag">
    <vt:lpwstr>10, 3, 0, 1</vt:lpwstr>
  </property>
</Properties>
</file>